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18865" w14:textId="566A2BA1" w:rsidR="00267C83" w:rsidRDefault="00B471ED" w:rsidP="00FD061F">
      <w:pPr>
        <w:sectPr w:rsidR="00267C83" w:rsidSect="00D57D86">
          <w:headerReference w:type="default" r:id="rId11"/>
          <w:footerReference w:type="even" r:id="rId12"/>
          <w:footerReference w:type="default" r:id="rId13"/>
          <w:endnotePr>
            <w:numFmt w:val="decimal"/>
          </w:endnotePr>
          <w:pgSz w:w="11906" w:h="16838"/>
          <w:pgMar w:top="993" w:right="1440" w:bottom="993" w:left="1440" w:header="709" w:footer="549" w:gutter="0"/>
          <w:cols w:space="708"/>
          <w:titlePg/>
          <w:docGrid w:linePitch="381"/>
        </w:sectPr>
      </w:pPr>
      <w:r>
        <w:rPr>
          <w:noProof/>
        </w:rPr>
        <w:drawing>
          <wp:anchor distT="0" distB="0" distL="114300" distR="114300" simplePos="0" relativeHeight="251658240" behindDoc="0" locked="0" layoutInCell="1" allowOverlap="1" wp14:anchorId="1E78C402" wp14:editId="384E4F16">
            <wp:simplePos x="0" y="0"/>
            <wp:positionH relativeFrom="page">
              <wp:posOffset>0</wp:posOffset>
            </wp:positionH>
            <wp:positionV relativeFrom="page">
              <wp:posOffset>0</wp:posOffset>
            </wp:positionV>
            <wp:extent cx="7553325" cy="10684510"/>
            <wp:effectExtent l="0" t="0" r="9525" b="2540"/>
            <wp:wrapNone/>
            <wp:docPr id="2" name="Picture 2" descr="The disability price tag&#10;Technical report 2023&#10;By Leticia Veruete-McKay, Lukas Schuelke, Christopher Davy and Craig Moss&#10;SCOPE = Equality for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disability price tag&#10;Technical report 2023&#10;By Leticia Veruete-McKay, Lukas Schuelke, Christopher Davy and Craig Moss&#10;SCOPE = Equality for disabled people"/>
                    <pic:cNvPicPr>
                      <a:picLocks noChangeAspect="1" noChangeArrowheads="1"/>
                    </pic:cNvPicPr>
                  </pic:nvPicPr>
                  <pic:blipFill>
                    <a:blip r:embed="rId14"/>
                    <a:stretch>
                      <a:fillRect/>
                    </a:stretch>
                  </pic:blipFill>
                  <pic:spPr bwMode="auto">
                    <a:xfrm>
                      <a:off x="0" y="0"/>
                      <a:ext cx="755332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imes New Roman"/>
          <w:b w:val="0"/>
          <w:bCs w:val="0"/>
          <w:color w:val="auto"/>
          <w:kern w:val="24"/>
          <w:sz w:val="28"/>
          <w:szCs w:val="24"/>
          <w:bdr w:val="none" w:sz="0" w:space="0" w:color="auto" w:frame="1"/>
          <w:lang w:val="en-GB" w:eastAsia="en-GB"/>
        </w:rPr>
        <w:id w:val="4416592"/>
        <w:docPartObj>
          <w:docPartGallery w:val="Table of Contents"/>
          <w:docPartUnique/>
        </w:docPartObj>
      </w:sdtPr>
      <w:sdtEndPr>
        <w:rPr>
          <w:noProof/>
        </w:rPr>
      </w:sdtEndPr>
      <w:sdtContent>
        <w:p w14:paraId="6E98BCE2" w14:textId="14A7A8D0" w:rsidR="00F62BBE" w:rsidRDefault="00F62BBE" w:rsidP="00076261">
          <w:pPr>
            <w:pStyle w:val="TOCHeading"/>
          </w:pPr>
          <w:r w:rsidRPr="00CA6526">
            <w:t xml:space="preserve">The </w:t>
          </w:r>
          <w:r w:rsidR="005927B4">
            <w:t>D</w:t>
          </w:r>
          <w:r w:rsidRPr="00CA6526">
            <w:t xml:space="preserve">isability </w:t>
          </w:r>
          <w:r w:rsidR="005927B4">
            <w:t>P</w:t>
          </w:r>
          <w:r w:rsidRPr="00CA6526">
            <w:t xml:space="preserve">rice </w:t>
          </w:r>
          <w:r w:rsidR="005927B4">
            <w:t>T</w:t>
          </w:r>
          <w:r w:rsidRPr="00CA6526">
            <w:t>ag</w:t>
          </w:r>
          <w:r>
            <w:br/>
            <w:t>Technical</w:t>
          </w:r>
          <w:r w:rsidRPr="00CA6526">
            <w:t xml:space="preserve"> </w:t>
          </w:r>
          <w:r w:rsidR="005927B4">
            <w:t>R</w:t>
          </w:r>
          <w:r w:rsidRPr="00CA6526">
            <w:t>eport 2023</w:t>
          </w:r>
          <w:r>
            <w:t xml:space="preserve"> </w:t>
          </w:r>
        </w:p>
        <w:p w14:paraId="18F7569F" w14:textId="48408770" w:rsidR="00D57D86" w:rsidRPr="00267C83" w:rsidRDefault="00D57D86" w:rsidP="00076261">
          <w:pPr>
            <w:pStyle w:val="TOCHeading"/>
          </w:pPr>
          <w:r w:rsidRPr="00267C83">
            <w:t>Contents</w:t>
          </w:r>
        </w:p>
        <w:p w14:paraId="63DF5268" w14:textId="7483F42B" w:rsidR="009050E0" w:rsidRDefault="00D57D86">
          <w:pPr>
            <w:pStyle w:val="TOC1"/>
            <w:rPr>
              <w:rFonts w:asciiTheme="minorHAnsi" w:eastAsiaTheme="minorEastAsia" w:hAnsiTheme="minorHAnsi" w:cstheme="minorBidi"/>
              <w:noProof/>
              <w:kern w:val="0"/>
              <w:sz w:val="22"/>
              <w:szCs w:val="22"/>
              <w:bdr w:val="none" w:sz="0" w:space="0" w:color="auto"/>
            </w:rPr>
          </w:pPr>
          <w:r>
            <w:fldChar w:fldCharType="begin"/>
          </w:r>
          <w:r>
            <w:instrText xml:space="preserve"> TOC \o "1-3" \h \z \u </w:instrText>
          </w:r>
          <w:r>
            <w:fldChar w:fldCharType="separate"/>
          </w:r>
          <w:hyperlink w:anchor="_Toc132991330" w:history="1">
            <w:r w:rsidR="009050E0" w:rsidRPr="00EE195D">
              <w:rPr>
                <w:rStyle w:val="Hyperlink"/>
                <w:noProof/>
              </w:rPr>
              <w:t>Introduction</w:t>
            </w:r>
            <w:r w:rsidR="009050E0">
              <w:rPr>
                <w:noProof/>
                <w:webHidden/>
              </w:rPr>
              <w:tab/>
            </w:r>
            <w:r w:rsidR="009050E0">
              <w:rPr>
                <w:noProof/>
                <w:webHidden/>
              </w:rPr>
              <w:fldChar w:fldCharType="begin"/>
            </w:r>
            <w:r w:rsidR="009050E0">
              <w:rPr>
                <w:noProof/>
                <w:webHidden/>
              </w:rPr>
              <w:instrText xml:space="preserve"> PAGEREF _Toc132991330 \h </w:instrText>
            </w:r>
            <w:r w:rsidR="009050E0">
              <w:rPr>
                <w:noProof/>
                <w:webHidden/>
              </w:rPr>
            </w:r>
            <w:r w:rsidR="009050E0">
              <w:rPr>
                <w:noProof/>
                <w:webHidden/>
              </w:rPr>
              <w:fldChar w:fldCharType="separate"/>
            </w:r>
            <w:r w:rsidR="009050E0">
              <w:rPr>
                <w:noProof/>
                <w:webHidden/>
              </w:rPr>
              <w:t>3</w:t>
            </w:r>
            <w:r w:rsidR="009050E0">
              <w:rPr>
                <w:noProof/>
                <w:webHidden/>
              </w:rPr>
              <w:fldChar w:fldCharType="end"/>
            </w:r>
          </w:hyperlink>
        </w:p>
        <w:p w14:paraId="09695160" w14:textId="76E050EC"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31" w:history="1">
            <w:r w:rsidR="009050E0" w:rsidRPr="00EE195D">
              <w:rPr>
                <w:rStyle w:val="Hyperlink"/>
                <w:noProof/>
              </w:rPr>
              <w:t>This report</w:t>
            </w:r>
            <w:r w:rsidR="009050E0">
              <w:rPr>
                <w:noProof/>
                <w:webHidden/>
              </w:rPr>
              <w:tab/>
            </w:r>
            <w:r w:rsidR="009050E0">
              <w:rPr>
                <w:noProof/>
                <w:webHidden/>
              </w:rPr>
              <w:fldChar w:fldCharType="begin"/>
            </w:r>
            <w:r w:rsidR="009050E0">
              <w:rPr>
                <w:noProof/>
                <w:webHidden/>
              </w:rPr>
              <w:instrText xml:space="preserve"> PAGEREF _Toc132991331 \h </w:instrText>
            </w:r>
            <w:r w:rsidR="009050E0">
              <w:rPr>
                <w:noProof/>
                <w:webHidden/>
              </w:rPr>
            </w:r>
            <w:r w:rsidR="009050E0">
              <w:rPr>
                <w:noProof/>
                <w:webHidden/>
              </w:rPr>
              <w:fldChar w:fldCharType="separate"/>
            </w:r>
            <w:r w:rsidR="009050E0">
              <w:rPr>
                <w:noProof/>
                <w:webHidden/>
              </w:rPr>
              <w:t>5</w:t>
            </w:r>
            <w:r w:rsidR="009050E0">
              <w:rPr>
                <w:noProof/>
                <w:webHidden/>
              </w:rPr>
              <w:fldChar w:fldCharType="end"/>
            </w:r>
          </w:hyperlink>
        </w:p>
        <w:p w14:paraId="28639170" w14:textId="0C2055CA"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32" w:history="1">
            <w:r w:rsidR="009050E0" w:rsidRPr="00EE195D">
              <w:rPr>
                <w:rStyle w:val="Hyperlink"/>
                <w:noProof/>
              </w:rPr>
              <w:t>Defining extra costs</w:t>
            </w:r>
            <w:r w:rsidR="009050E0">
              <w:rPr>
                <w:noProof/>
                <w:webHidden/>
              </w:rPr>
              <w:tab/>
            </w:r>
            <w:r w:rsidR="009050E0">
              <w:rPr>
                <w:noProof/>
                <w:webHidden/>
              </w:rPr>
              <w:fldChar w:fldCharType="begin"/>
            </w:r>
            <w:r w:rsidR="009050E0">
              <w:rPr>
                <w:noProof/>
                <w:webHidden/>
              </w:rPr>
              <w:instrText xml:space="preserve"> PAGEREF _Toc132991332 \h </w:instrText>
            </w:r>
            <w:r w:rsidR="009050E0">
              <w:rPr>
                <w:noProof/>
                <w:webHidden/>
              </w:rPr>
            </w:r>
            <w:r w:rsidR="009050E0">
              <w:rPr>
                <w:noProof/>
                <w:webHidden/>
              </w:rPr>
              <w:fldChar w:fldCharType="separate"/>
            </w:r>
            <w:r w:rsidR="009050E0">
              <w:rPr>
                <w:noProof/>
                <w:webHidden/>
              </w:rPr>
              <w:t>6</w:t>
            </w:r>
            <w:r w:rsidR="009050E0">
              <w:rPr>
                <w:noProof/>
                <w:webHidden/>
              </w:rPr>
              <w:fldChar w:fldCharType="end"/>
            </w:r>
          </w:hyperlink>
        </w:p>
        <w:p w14:paraId="0ECF4D0F" w14:textId="431DE466"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33" w:history="1">
            <w:r w:rsidR="009050E0" w:rsidRPr="00EE195D">
              <w:rPr>
                <w:rStyle w:val="Hyperlink"/>
                <w:noProof/>
              </w:rPr>
              <w:t>Revising our methodology</w:t>
            </w:r>
            <w:r w:rsidR="009050E0">
              <w:rPr>
                <w:noProof/>
                <w:webHidden/>
              </w:rPr>
              <w:tab/>
            </w:r>
            <w:r w:rsidR="009050E0">
              <w:rPr>
                <w:noProof/>
                <w:webHidden/>
              </w:rPr>
              <w:fldChar w:fldCharType="begin"/>
            </w:r>
            <w:r w:rsidR="009050E0">
              <w:rPr>
                <w:noProof/>
                <w:webHidden/>
              </w:rPr>
              <w:instrText xml:space="preserve"> PAGEREF _Toc132991333 \h </w:instrText>
            </w:r>
            <w:r w:rsidR="009050E0">
              <w:rPr>
                <w:noProof/>
                <w:webHidden/>
              </w:rPr>
            </w:r>
            <w:r w:rsidR="009050E0">
              <w:rPr>
                <w:noProof/>
                <w:webHidden/>
              </w:rPr>
              <w:fldChar w:fldCharType="separate"/>
            </w:r>
            <w:r w:rsidR="009050E0">
              <w:rPr>
                <w:noProof/>
                <w:webHidden/>
              </w:rPr>
              <w:t>7</w:t>
            </w:r>
            <w:r w:rsidR="009050E0">
              <w:rPr>
                <w:noProof/>
                <w:webHidden/>
              </w:rPr>
              <w:fldChar w:fldCharType="end"/>
            </w:r>
          </w:hyperlink>
        </w:p>
        <w:p w14:paraId="41CBE3FC" w14:textId="5EEB2651" w:rsidR="009050E0" w:rsidRDefault="00A03250">
          <w:pPr>
            <w:pStyle w:val="TOC2"/>
            <w:tabs>
              <w:tab w:val="right" w:leader="dot" w:pos="9016"/>
            </w:tabs>
            <w:rPr>
              <w:rFonts w:asciiTheme="minorHAnsi" w:eastAsiaTheme="minorEastAsia" w:hAnsiTheme="minorHAnsi" w:cstheme="minorBidi"/>
              <w:noProof/>
              <w:kern w:val="0"/>
              <w:sz w:val="22"/>
              <w:szCs w:val="22"/>
              <w:bdr w:val="none" w:sz="0" w:space="0" w:color="auto"/>
            </w:rPr>
          </w:pPr>
          <w:hyperlink w:anchor="_Toc132991334" w:history="1">
            <w:r w:rsidR="009050E0" w:rsidRPr="00EE195D">
              <w:rPr>
                <w:rStyle w:val="Hyperlink"/>
                <w:noProof/>
              </w:rPr>
              <w:t>Why we use median income</w:t>
            </w:r>
            <w:r w:rsidR="009050E0">
              <w:rPr>
                <w:noProof/>
                <w:webHidden/>
              </w:rPr>
              <w:tab/>
            </w:r>
            <w:r w:rsidR="009050E0">
              <w:rPr>
                <w:noProof/>
                <w:webHidden/>
              </w:rPr>
              <w:fldChar w:fldCharType="begin"/>
            </w:r>
            <w:r w:rsidR="009050E0">
              <w:rPr>
                <w:noProof/>
                <w:webHidden/>
              </w:rPr>
              <w:instrText xml:space="preserve"> PAGEREF _Toc132991334 \h </w:instrText>
            </w:r>
            <w:r w:rsidR="009050E0">
              <w:rPr>
                <w:noProof/>
                <w:webHidden/>
              </w:rPr>
            </w:r>
            <w:r w:rsidR="009050E0">
              <w:rPr>
                <w:noProof/>
                <w:webHidden/>
              </w:rPr>
              <w:fldChar w:fldCharType="separate"/>
            </w:r>
            <w:r w:rsidR="009050E0">
              <w:rPr>
                <w:noProof/>
                <w:webHidden/>
              </w:rPr>
              <w:t>8</w:t>
            </w:r>
            <w:r w:rsidR="009050E0">
              <w:rPr>
                <w:noProof/>
                <w:webHidden/>
              </w:rPr>
              <w:fldChar w:fldCharType="end"/>
            </w:r>
          </w:hyperlink>
        </w:p>
        <w:p w14:paraId="45F6027A" w14:textId="5A016669" w:rsidR="009050E0" w:rsidRDefault="00A03250">
          <w:pPr>
            <w:pStyle w:val="TOC2"/>
            <w:tabs>
              <w:tab w:val="right" w:leader="dot" w:pos="9016"/>
            </w:tabs>
            <w:rPr>
              <w:rFonts w:asciiTheme="minorHAnsi" w:eastAsiaTheme="minorEastAsia" w:hAnsiTheme="minorHAnsi" w:cstheme="minorBidi"/>
              <w:noProof/>
              <w:kern w:val="0"/>
              <w:sz w:val="22"/>
              <w:szCs w:val="22"/>
              <w:bdr w:val="none" w:sz="0" w:space="0" w:color="auto"/>
            </w:rPr>
          </w:pPr>
          <w:hyperlink w:anchor="_Toc132991335" w:history="1">
            <w:r w:rsidR="009050E0" w:rsidRPr="00EE195D">
              <w:rPr>
                <w:rStyle w:val="Hyperlink"/>
                <w:noProof/>
              </w:rPr>
              <w:t>What is equivalised income?</w:t>
            </w:r>
            <w:r w:rsidR="009050E0">
              <w:rPr>
                <w:noProof/>
                <w:webHidden/>
              </w:rPr>
              <w:tab/>
            </w:r>
            <w:r w:rsidR="009050E0">
              <w:rPr>
                <w:noProof/>
                <w:webHidden/>
              </w:rPr>
              <w:fldChar w:fldCharType="begin"/>
            </w:r>
            <w:r w:rsidR="009050E0">
              <w:rPr>
                <w:noProof/>
                <w:webHidden/>
              </w:rPr>
              <w:instrText xml:space="preserve"> PAGEREF _Toc132991335 \h </w:instrText>
            </w:r>
            <w:r w:rsidR="009050E0">
              <w:rPr>
                <w:noProof/>
                <w:webHidden/>
              </w:rPr>
            </w:r>
            <w:r w:rsidR="009050E0">
              <w:rPr>
                <w:noProof/>
                <w:webHidden/>
              </w:rPr>
              <w:fldChar w:fldCharType="separate"/>
            </w:r>
            <w:r w:rsidR="009050E0">
              <w:rPr>
                <w:noProof/>
                <w:webHidden/>
              </w:rPr>
              <w:t>8</w:t>
            </w:r>
            <w:r w:rsidR="009050E0">
              <w:rPr>
                <w:noProof/>
                <w:webHidden/>
              </w:rPr>
              <w:fldChar w:fldCharType="end"/>
            </w:r>
          </w:hyperlink>
        </w:p>
        <w:p w14:paraId="09C9EA8D" w14:textId="38870B96"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36" w:history="1">
            <w:r w:rsidR="009050E0" w:rsidRPr="00EE195D">
              <w:rPr>
                <w:rStyle w:val="Hyperlink"/>
                <w:noProof/>
              </w:rPr>
              <w:t>A standard of living approach</w:t>
            </w:r>
            <w:r w:rsidR="009050E0">
              <w:rPr>
                <w:noProof/>
                <w:webHidden/>
              </w:rPr>
              <w:tab/>
            </w:r>
            <w:r w:rsidR="009050E0">
              <w:rPr>
                <w:noProof/>
                <w:webHidden/>
              </w:rPr>
              <w:fldChar w:fldCharType="begin"/>
            </w:r>
            <w:r w:rsidR="009050E0">
              <w:rPr>
                <w:noProof/>
                <w:webHidden/>
              </w:rPr>
              <w:instrText xml:space="preserve"> PAGEREF _Toc132991336 \h </w:instrText>
            </w:r>
            <w:r w:rsidR="009050E0">
              <w:rPr>
                <w:noProof/>
                <w:webHidden/>
              </w:rPr>
            </w:r>
            <w:r w:rsidR="009050E0">
              <w:rPr>
                <w:noProof/>
                <w:webHidden/>
              </w:rPr>
              <w:fldChar w:fldCharType="separate"/>
            </w:r>
            <w:r w:rsidR="009050E0">
              <w:rPr>
                <w:noProof/>
                <w:webHidden/>
              </w:rPr>
              <w:t>9</w:t>
            </w:r>
            <w:r w:rsidR="009050E0">
              <w:rPr>
                <w:noProof/>
                <w:webHidden/>
              </w:rPr>
              <w:fldChar w:fldCharType="end"/>
            </w:r>
          </w:hyperlink>
        </w:p>
        <w:p w14:paraId="2237C9BD" w14:textId="1D03819D" w:rsidR="009050E0" w:rsidRDefault="00A03250">
          <w:pPr>
            <w:pStyle w:val="TOC2"/>
            <w:tabs>
              <w:tab w:val="right" w:leader="dot" w:pos="9016"/>
            </w:tabs>
            <w:rPr>
              <w:rFonts w:asciiTheme="minorHAnsi" w:eastAsiaTheme="minorEastAsia" w:hAnsiTheme="minorHAnsi" w:cstheme="minorBidi"/>
              <w:noProof/>
              <w:kern w:val="0"/>
              <w:sz w:val="22"/>
              <w:szCs w:val="22"/>
              <w:bdr w:val="none" w:sz="0" w:space="0" w:color="auto"/>
            </w:rPr>
          </w:pPr>
          <w:hyperlink w:anchor="_Toc132991337" w:history="1">
            <w:r w:rsidR="009050E0" w:rsidRPr="00EE195D">
              <w:rPr>
                <w:rStyle w:val="Hyperlink"/>
                <w:noProof/>
              </w:rPr>
              <w:t xml:space="preserve">Bringing this approach to life </w:t>
            </w:r>
            <w:r w:rsidR="009050E0">
              <w:rPr>
                <w:noProof/>
                <w:webHidden/>
              </w:rPr>
              <w:tab/>
            </w:r>
            <w:r w:rsidR="009050E0">
              <w:rPr>
                <w:noProof/>
                <w:webHidden/>
              </w:rPr>
              <w:fldChar w:fldCharType="begin"/>
            </w:r>
            <w:r w:rsidR="009050E0">
              <w:rPr>
                <w:noProof/>
                <w:webHidden/>
              </w:rPr>
              <w:instrText xml:space="preserve"> PAGEREF _Toc132991337 \h </w:instrText>
            </w:r>
            <w:r w:rsidR="009050E0">
              <w:rPr>
                <w:noProof/>
                <w:webHidden/>
              </w:rPr>
            </w:r>
            <w:r w:rsidR="009050E0">
              <w:rPr>
                <w:noProof/>
                <w:webHidden/>
              </w:rPr>
              <w:fldChar w:fldCharType="separate"/>
            </w:r>
            <w:r w:rsidR="009050E0">
              <w:rPr>
                <w:noProof/>
                <w:webHidden/>
              </w:rPr>
              <w:t>10</w:t>
            </w:r>
            <w:r w:rsidR="009050E0">
              <w:rPr>
                <w:noProof/>
                <w:webHidden/>
              </w:rPr>
              <w:fldChar w:fldCharType="end"/>
            </w:r>
          </w:hyperlink>
        </w:p>
        <w:p w14:paraId="51431912" w14:textId="2F5B5B08"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38" w:history="1">
            <w:r w:rsidR="009050E0" w:rsidRPr="00EE195D">
              <w:rPr>
                <w:rStyle w:val="Hyperlink"/>
                <w:noProof/>
              </w:rPr>
              <w:t>Measuring Standard of Living</w:t>
            </w:r>
            <w:r w:rsidR="009050E0">
              <w:rPr>
                <w:noProof/>
                <w:webHidden/>
              </w:rPr>
              <w:tab/>
            </w:r>
            <w:r w:rsidR="009050E0">
              <w:rPr>
                <w:noProof/>
                <w:webHidden/>
              </w:rPr>
              <w:fldChar w:fldCharType="begin"/>
            </w:r>
            <w:r w:rsidR="009050E0">
              <w:rPr>
                <w:noProof/>
                <w:webHidden/>
              </w:rPr>
              <w:instrText xml:space="preserve"> PAGEREF _Toc132991338 \h </w:instrText>
            </w:r>
            <w:r w:rsidR="009050E0">
              <w:rPr>
                <w:noProof/>
                <w:webHidden/>
              </w:rPr>
            </w:r>
            <w:r w:rsidR="009050E0">
              <w:rPr>
                <w:noProof/>
                <w:webHidden/>
              </w:rPr>
              <w:fldChar w:fldCharType="separate"/>
            </w:r>
            <w:r w:rsidR="009050E0">
              <w:rPr>
                <w:noProof/>
                <w:webHidden/>
              </w:rPr>
              <w:t>11</w:t>
            </w:r>
            <w:r w:rsidR="009050E0">
              <w:rPr>
                <w:noProof/>
                <w:webHidden/>
              </w:rPr>
              <w:fldChar w:fldCharType="end"/>
            </w:r>
          </w:hyperlink>
        </w:p>
        <w:p w14:paraId="1625B756" w14:textId="604C9CC9"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39" w:history="1">
            <w:r w:rsidR="009050E0" w:rsidRPr="00EE195D">
              <w:rPr>
                <w:rStyle w:val="Hyperlink"/>
                <w:noProof/>
              </w:rPr>
              <w:t>Measuring disability</w:t>
            </w:r>
            <w:r w:rsidR="009050E0">
              <w:rPr>
                <w:noProof/>
                <w:webHidden/>
              </w:rPr>
              <w:tab/>
            </w:r>
            <w:r w:rsidR="009050E0">
              <w:rPr>
                <w:noProof/>
                <w:webHidden/>
              </w:rPr>
              <w:fldChar w:fldCharType="begin"/>
            </w:r>
            <w:r w:rsidR="009050E0">
              <w:rPr>
                <w:noProof/>
                <w:webHidden/>
              </w:rPr>
              <w:instrText xml:space="preserve"> PAGEREF _Toc132991339 \h </w:instrText>
            </w:r>
            <w:r w:rsidR="009050E0">
              <w:rPr>
                <w:noProof/>
                <w:webHidden/>
              </w:rPr>
            </w:r>
            <w:r w:rsidR="009050E0">
              <w:rPr>
                <w:noProof/>
                <w:webHidden/>
              </w:rPr>
              <w:fldChar w:fldCharType="separate"/>
            </w:r>
            <w:r w:rsidR="009050E0">
              <w:rPr>
                <w:noProof/>
                <w:webHidden/>
              </w:rPr>
              <w:t>13</w:t>
            </w:r>
            <w:r w:rsidR="009050E0">
              <w:rPr>
                <w:noProof/>
                <w:webHidden/>
              </w:rPr>
              <w:fldChar w:fldCharType="end"/>
            </w:r>
          </w:hyperlink>
        </w:p>
        <w:p w14:paraId="3FF71205" w14:textId="18EB19AF"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0" w:history="1">
            <w:r w:rsidR="009050E0" w:rsidRPr="00EE195D">
              <w:rPr>
                <w:rStyle w:val="Hyperlink"/>
                <w:noProof/>
              </w:rPr>
              <w:t>Other socioeconomic and demographic factors</w:t>
            </w:r>
            <w:r w:rsidR="009050E0">
              <w:rPr>
                <w:noProof/>
                <w:webHidden/>
              </w:rPr>
              <w:tab/>
            </w:r>
            <w:r w:rsidR="009050E0">
              <w:rPr>
                <w:noProof/>
                <w:webHidden/>
              </w:rPr>
              <w:fldChar w:fldCharType="begin"/>
            </w:r>
            <w:r w:rsidR="009050E0">
              <w:rPr>
                <w:noProof/>
                <w:webHidden/>
              </w:rPr>
              <w:instrText xml:space="preserve"> PAGEREF _Toc132991340 \h </w:instrText>
            </w:r>
            <w:r w:rsidR="009050E0">
              <w:rPr>
                <w:noProof/>
                <w:webHidden/>
              </w:rPr>
            </w:r>
            <w:r w:rsidR="009050E0">
              <w:rPr>
                <w:noProof/>
                <w:webHidden/>
              </w:rPr>
              <w:fldChar w:fldCharType="separate"/>
            </w:r>
            <w:r w:rsidR="009050E0">
              <w:rPr>
                <w:noProof/>
                <w:webHidden/>
              </w:rPr>
              <w:t>15</w:t>
            </w:r>
            <w:r w:rsidR="009050E0">
              <w:rPr>
                <w:noProof/>
                <w:webHidden/>
              </w:rPr>
              <w:fldChar w:fldCharType="end"/>
            </w:r>
          </w:hyperlink>
        </w:p>
        <w:p w14:paraId="047B1101" w14:textId="5A945E7E"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1" w:history="1">
            <w:r w:rsidR="009050E0" w:rsidRPr="00EE195D">
              <w:rPr>
                <w:rStyle w:val="Hyperlink"/>
                <w:noProof/>
              </w:rPr>
              <w:t>Calculating disabled households’ extra costs</w:t>
            </w:r>
            <w:r w:rsidR="009050E0">
              <w:rPr>
                <w:noProof/>
                <w:webHidden/>
              </w:rPr>
              <w:tab/>
            </w:r>
            <w:r w:rsidR="009050E0">
              <w:rPr>
                <w:noProof/>
                <w:webHidden/>
              </w:rPr>
              <w:fldChar w:fldCharType="begin"/>
            </w:r>
            <w:r w:rsidR="009050E0">
              <w:rPr>
                <w:noProof/>
                <w:webHidden/>
              </w:rPr>
              <w:instrText xml:space="preserve"> PAGEREF _Toc132991341 \h </w:instrText>
            </w:r>
            <w:r w:rsidR="009050E0">
              <w:rPr>
                <w:noProof/>
                <w:webHidden/>
              </w:rPr>
            </w:r>
            <w:r w:rsidR="009050E0">
              <w:rPr>
                <w:noProof/>
                <w:webHidden/>
              </w:rPr>
              <w:fldChar w:fldCharType="separate"/>
            </w:r>
            <w:r w:rsidR="009050E0">
              <w:rPr>
                <w:noProof/>
                <w:webHidden/>
              </w:rPr>
              <w:t>16</w:t>
            </w:r>
            <w:r w:rsidR="009050E0">
              <w:rPr>
                <w:noProof/>
                <w:webHidden/>
              </w:rPr>
              <w:fldChar w:fldCharType="end"/>
            </w:r>
          </w:hyperlink>
        </w:p>
        <w:p w14:paraId="0047F5E9" w14:textId="29D14EB1"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2" w:history="1">
            <w:r w:rsidR="009050E0" w:rsidRPr="00EE195D">
              <w:rPr>
                <w:rStyle w:val="Hyperlink"/>
                <w:noProof/>
              </w:rPr>
              <w:t>Main Findings</w:t>
            </w:r>
            <w:r w:rsidR="009050E0">
              <w:rPr>
                <w:noProof/>
                <w:webHidden/>
              </w:rPr>
              <w:tab/>
            </w:r>
            <w:r w:rsidR="009050E0">
              <w:rPr>
                <w:noProof/>
                <w:webHidden/>
              </w:rPr>
              <w:fldChar w:fldCharType="begin"/>
            </w:r>
            <w:r w:rsidR="009050E0">
              <w:rPr>
                <w:noProof/>
                <w:webHidden/>
              </w:rPr>
              <w:instrText xml:space="preserve"> PAGEREF _Toc132991342 \h </w:instrText>
            </w:r>
            <w:r w:rsidR="009050E0">
              <w:rPr>
                <w:noProof/>
                <w:webHidden/>
              </w:rPr>
            </w:r>
            <w:r w:rsidR="009050E0">
              <w:rPr>
                <w:noProof/>
                <w:webHidden/>
              </w:rPr>
              <w:fldChar w:fldCharType="separate"/>
            </w:r>
            <w:r w:rsidR="009050E0">
              <w:rPr>
                <w:noProof/>
                <w:webHidden/>
              </w:rPr>
              <w:t>18</w:t>
            </w:r>
            <w:r w:rsidR="009050E0">
              <w:rPr>
                <w:noProof/>
                <w:webHidden/>
              </w:rPr>
              <w:fldChar w:fldCharType="end"/>
            </w:r>
          </w:hyperlink>
        </w:p>
        <w:p w14:paraId="63B19501" w14:textId="61F071DF"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3" w:history="1">
            <w:r w:rsidR="009050E0" w:rsidRPr="00EE195D">
              <w:rPr>
                <w:rStyle w:val="Hyperlink"/>
                <w:noProof/>
              </w:rPr>
              <w:t>Households with multiple conditions or impairments</w:t>
            </w:r>
            <w:r w:rsidR="009050E0">
              <w:rPr>
                <w:noProof/>
                <w:webHidden/>
              </w:rPr>
              <w:tab/>
            </w:r>
            <w:r w:rsidR="009050E0">
              <w:rPr>
                <w:noProof/>
                <w:webHidden/>
              </w:rPr>
              <w:fldChar w:fldCharType="begin"/>
            </w:r>
            <w:r w:rsidR="009050E0">
              <w:rPr>
                <w:noProof/>
                <w:webHidden/>
              </w:rPr>
              <w:instrText xml:space="preserve"> PAGEREF _Toc132991343 \h </w:instrText>
            </w:r>
            <w:r w:rsidR="009050E0">
              <w:rPr>
                <w:noProof/>
                <w:webHidden/>
              </w:rPr>
            </w:r>
            <w:r w:rsidR="009050E0">
              <w:rPr>
                <w:noProof/>
                <w:webHidden/>
              </w:rPr>
              <w:fldChar w:fldCharType="separate"/>
            </w:r>
            <w:r w:rsidR="009050E0">
              <w:rPr>
                <w:noProof/>
                <w:webHidden/>
              </w:rPr>
              <w:t>20</w:t>
            </w:r>
            <w:r w:rsidR="009050E0">
              <w:rPr>
                <w:noProof/>
                <w:webHidden/>
              </w:rPr>
              <w:fldChar w:fldCharType="end"/>
            </w:r>
          </w:hyperlink>
        </w:p>
        <w:p w14:paraId="2EAE2B65" w14:textId="5EB5D966"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4" w:history="1">
            <w:r w:rsidR="009050E0" w:rsidRPr="00EE195D">
              <w:rPr>
                <w:rStyle w:val="Hyperlink"/>
                <w:noProof/>
              </w:rPr>
              <w:t>Why is the extra cost of disability still so high?</w:t>
            </w:r>
            <w:r w:rsidR="009050E0">
              <w:rPr>
                <w:noProof/>
                <w:webHidden/>
              </w:rPr>
              <w:tab/>
            </w:r>
            <w:r w:rsidR="009050E0">
              <w:rPr>
                <w:noProof/>
                <w:webHidden/>
              </w:rPr>
              <w:fldChar w:fldCharType="begin"/>
            </w:r>
            <w:r w:rsidR="009050E0">
              <w:rPr>
                <w:noProof/>
                <w:webHidden/>
              </w:rPr>
              <w:instrText xml:space="preserve"> PAGEREF _Toc132991344 \h </w:instrText>
            </w:r>
            <w:r w:rsidR="009050E0">
              <w:rPr>
                <w:noProof/>
                <w:webHidden/>
              </w:rPr>
            </w:r>
            <w:r w:rsidR="009050E0">
              <w:rPr>
                <w:noProof/>
                <w:webHidden/>
              </w:rPr>
              <w:fldChar w:fldCharType="separate"/>
            </w:r>
            <w:r w:rsidR="009050E0">
              <w:rPr>
                <w:noProof/>
                <w:webHidden/>
              </w:rPr>
              <w:t>21</w:t>
            </w:r>
            <w:r w:rsidR="009050E0">
              <w:rPr>
                <w:noProof/>
                <w:webHidden/>
              </w:rPr>
              <w:fldChar w:fldCharType="end"/>
            </w:r>
          </w:hyperlink>
        </w:p>
        <w:p w14:paraId="6AC3965C" w14:textId="55B335E3"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5" w:history="1">
            <w:r w:rsidR="009050E0" w:rsidRPr="00EE195D">
              <w:rPr>
                <w:rStyle w:val="Hyperlink"/>
                <w:noProof/>
              </w:rPr>
              <w:t>Conclusion</w:t>
            </w:r>
            <w:r w:rsidR="009050E0">
              <w:rPr>
                <w:noProof/>
                <w:webHidden/>
              </w:rPr>
              <w:tab/>
            </w:r>
            <w:r w:rsidR="009050E0">
              <w:rPr>
                <w:noProof/>
                <w:webHidden/>
              </w:rPr>
              <w:fldChar w:fldCharType="begin"/>
            </w:r>
            <w:r w:rsidR="009050E0">
              <w:rPr>
                <w:noProof/>
                <w:webHidden/>
              </w:rPr>
              <w:instrText xml:space="preserve"> PAGEREF _Toc132991345 \h </w:instrText>
            </w:r>
            <w:r w:rsidR="009050E0">
              <w:rPr>
                <w:noProof/>
                <w:webHidden/>
              </w:rPr>
            </w:r>
            <w:r w:rsidR="009050E0">
              <w:rPr>
                <w:noProof/>
                <w:webHidden/>
              </w:rPr>
              <w:fldChar w:fldCharType="separate"/>
            </w:r>
            <w:r w:rsidR="009050E0">
              <w:rPr>
                <w:noProof/>
                <w:webHidden/>
              </w:rPr>
              <w:t>23</w:t>
            </w:r>
            <w:r w:rsidR="009050E0">
              <w:rPr>
                <w:noProof/>
                <w:webHidden/>
              </w:rPr>
              <w:fldChar w:fldCharType="end"/>
            </w:r>
          </w:hyperlink>
        </w:p>
        <w:p w14:paraId="6C6C2B00" w14:textId="3679BA03"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6" w:history="1">
            <w:r w:rsidR="009050E0" w:rsidRPr="00EE195D">
              <w:rPr>
                <w:rStyle w:val="Hyperlink"/>
                <w:noProof/>
              </w:rPr>
              <w:t>Appendix 1 – Detailed methodology</w:t>
            </w:r>
            <w:r w:rsidR="009050E0">
              <w:rPr>
                <w:noProof/>
                <w:webHidden/>
              </w:rPr>
              <w:tab/>
            </w:r>
            <w:r w:rsidR="009050E0">
              <w:rPr>
                <w:noProof/>
                <w:webHidden/>
              </w:rPr>
              <w:fldChar w:fldCharType="begin"/>
            </w:r>
            <w:r w:rsidR="009050E0">
              <w:rPr>
                <w:noProof/>
                <w:webHidden/>
              </w:rPr>
              <w:instrText xml:space="preserve"> PAGEREF _Toc132991346 \h </w:instrText>
            </w:r>
            <w:r w:rsidR="009050E0">
              <w:rPr>
                <w:noProof/>
                <w:webHidden/>
              </w:rPr>
            </w:r>
            <w:r w:rsidR="009050E0">
              <w:rPr>
                <w:noProof/>
                <w:webHidden/>
              </w:rPr>
              <w:fldChar w:fldCharType="separate"/>
            </w:r>
            <w:r w:rsidR="009050E0">
              <w:rPr>
                <w:noProof/>
                <w:webHidden/>
              </w:rPr>
              <w:t>24</w:t>
            </w:r>
            <w:r w:rsidR="009050E0">
              <w:rPr>
                <w:noProof/>
                <w:webHidden/>
              </w:rPr>
              <w:fldChar w:fldCharType="end"/>
            </w:r>
          </w:hyperlink>
        </w:p>
        <w:p w14:paraId="0CBA8834" w14:textId="3BFC558F"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7" w:history="1">
            <w:r w:rsidR="009050E0" w:rsidRPr="00EE195D">
              <w:rPr>
                <w:rStyle w:val="Hyperlink"/>
                <w:noProof/>
              </w:rPr>
              <w:t>Appendix 2 – Descriptive analysis of inputs from the Family Resources Survey</w:t>
            </w:r>
            <w:r w:rsidR="009050E0">
              <w:rPr>
                <w:noProof/>
                <w:webHidden/>
              </w:rPr>
              <w:tab/>
            </w:r>
            <w:r w:rsidR="009050E0">
              <w:rPr>
                <w:noProof/>
                <w:webHidden/>
              </w:rPr>
              <w:fldChar w:fldCharType="begin"/>
            </w:r>
            <w:r w:rsidR="009050E0">
              <w:rPr>
                <w:noProof/>
                <w:webHidden/>
              </w:rPr>
              <w:instrText xml:space="preserve"> PAGEREF _Toc132991347 \h </w:instrText>
            </w:r>
            <w:r w:rsidR="009050E0">
              <w:rPr>
                <w:noProof/>
                <w:webHidden/>
              </w:rPr>
            </w:r>
            <w:r w:rsidR="009050E0">
              <w:rPr>
                <w:noProof/>
                <w:webHidden/>
              </w:rPr>
              <w:fldChar w:fldCharType="separate"/>
            </w:r>
            <w:r w:rsidR="009050E0">
              <w:rPr>
                <w:noProof/>
                <w:webHidden/>
              </w:rPr>
              <w:t>27</w:t>
            </w:r>
            <w:r w:rsidR="009050E0">
              <w:rPr>
                <w:noProof/>
                <w:webHidden/>
              </w:rPr>
              <w:fldChar w:fldCharType="end"/>
            </w:r>
          </w:hyperlink>
        </w:p>
        <w:p w14:paraId="6B07E743" w14:textId="5672772E" w:rsidR="009050E0" w:rsidRDefault="00A03250">
          <w:pPr>
            <w:pStyle w:val="TOC1"/>
            <w:rPr>
              <w:rFonts w:asciiTheme="minorHAnsi" w:eastAsiaTheme="minorEastAsia" w:hAnsiTheme="minorHAnsi" w:cstheme="minorBidi"/>
              <w:noProof/>
              <w:kern w:val="0"/>
              <w:sz w:val="22"/>
              <w:szCs w:val="22"/>
              <w:bdr w:val="none" w:sz="0" w:space="0" w:color="auto"/>
            </w:rPr>
          </w:pPr>
          <w:hyperlink w:anchor="_Toc132991348" w:history="1">
            <w:r w:rsidR="009050E0" w:rsidRPr="00EE195D">
              <w:rPr>
                <w:rStyle w:val="Hyperlink"/>
                <w:noProof/>
              </w:rPr>
              <w:t>Appendix 3 – Differences in methodology</w:t>
            </w:r>
            <w:r w:rsidR="009050E0">
              <w:rPr>
                <w:noProof/>
                <w:webHidden/>
              </w:rPr>
              <w:tab/>
            </w:r>
            <w:r w:rsidR="009050E0">
              <w:rPr>
                <w:noProof/>
                <w:webHidden/>
              </w:rPr>
              <w:fldChar w:fldCharType="begin"/>
            </w:r>
            <w:r w:rsidR="009050E0">
              <w:rPr>
                <w:noProof/>
                <w:webHidden/>
              </w:rPr>
              <w:instrText xml:space="preserve"> PAGEREF _Toc132991348 \h </w:instrText>
            </w:r>
            <w:r w:rsidR="009050E0">
              <w:rPr>
                <w:noProof/>
                <w:webHidden/>
              </w:rPr>
            </w:r>
            <w:r w:rsidR="009050E0">
              <w:rPr>
                <w:noProof/>
                <w:webHidden/>
              </w:rPr>
              <w:fldChar w:fldCharType="separate"/>
            </w:r>
            <w:r w:rsidR="009050E0">
              <w:rPr>
                <w:noProof/>
                <w:webHidden/>
              </w:rPr>
              <w:t>29</w:t>
            </w:r>
            <w:r w:rsidR="009050E0">
              <w:rPr>
                <w:noProof/>
                <w:webHidden/>
              </w:rPr>
              <w:fldChar w:fldCharType="end"/>
            </w:r>
          </w:hyperlink>
        </w:p>
        <w:p w14:paraId="3A5AAEB5" w14:textId="293FF445" w:rsidR="00D57D86" w:rsidRDefault="00D57D86">
          <w:r>
            <w:rPr>
              <w:b/>
              <w:bCs/>
              <w:noProof/>
            </w:rPr>
            <w:fldChar w:fldCharType="end"/>
          </w:r>
        </w:p>
      </w:sdtContent>
    </w:sdt>
    <w:p w14:paraId="43ED2314" w14:textId="77777777" w:rsidR="00D57D86" w:rsidRDefault="00D57D86" w:rsidP="00076261">
      <w:pPr>
        <w:pStyle w:val="Heading1"/>
        <w:sectPr w:rsidR="00D57D86" w:rsidSect="00C171EE">
          <w:headerReference w:type="default" r:id="rId15"/>
          <w:footerReference w:type="default" r:id="rId16"/>
          <w:headerReference w:type="first" r:id="rId17"/>
          <w:footerReference w:type="first" r:id="rId18"/>
          <w:endnotePr>
            <w:numFmt w:val="decimal"/>
          </w:endnotePr>
          <w:pgSz w:w="11906" w:h="16838"/>
          <w:pgMar w:top="993" w:right="1440" w:bottom="993" w:left="1440" w:header="709" w:footer="549" w:gutter="0"/>
          <w:cols w:space="708"/>
          <w:docGrid w:linePitch="360"/>
        </w:sectPr>
      </w:pPr>
    </w:p>
    <w:p w14:paraId="7B67A17C" w14:textId="77777777" w:rsidR="00EF4129" w:rsidRPr="00076261" w:rsidRDefault="00EF4129" w:rsidP="00076261">
      <w:pPr>
        <w:pStyle w:val="Heading1"/>
        <w:rPr>
          <w:rStyle w:val="normaltextrun"/>
        </w:rPr>
      </w:pPr>
      <w:bookmarkStart w:id="0" w:name="_Toc132991330"/>
      <w:r w:rsidRPr="00076261">
        <w:lastRenderedPageBreak/>
        <w:t>Introduction</w:t>
      </w:r>
      <w:bookmarkEnd w:id="0"/>
      <w:r w:rsidRPr="00076261">
        <w:t xml:space="preserve"> </w:t>
      </w:r>
    </w:p>
    <w:p w14:paraId="51AB0F7A" w14:textId="77777777" w:rsidR="00B535BC" w:rsidRDefault="00B535BC" w:rsidP="00B535BC"/>
    <w:p w14:paraId="2A7D97DC" w14:textId="77777777" w:rsidR="00EF4129" w:rsidRDefault="00EF4129" w:rsidP="00B535BC">
      <w:r w:rsidRPr="136DC117">
        <w:t xml:space="preserve">In 2023 disabled </w:t>
      </w:r>
      <w:r>
        <w:t>people</w:t>
      </w:r>
      <w:r w:rsidRPr="136DC117">
        <w:t xml:space="preserve"> continue to face unfair extra costs. The higher cost of specialist equipment, </w:t>
      </w:r>
      <w:r w:rsidRPr="00775891">
        <w:t>higher usage of everyday</w:t>
      </w:r>
      <w:r w:rsidRPr="136DC117">
        <w:t xml:space="preserve"> essentials and energy, and </w:t>
      </w:r>
      <w:r>
        <w:t>an inadequate welfare system,</w:t>
      </w:r>
      <w:r w:rsidRPr="136DC117">
        <w:t xml:space="preserve"> are all making it harder for</w:t>
      </w:r>
      <w:r>
        <w:t xml:space="preserve"> </w:t>
      </w:r>
      <w:r w:rsidRPr="00E12E4E">
        <w:t>disabled households to</w:t>
      </w:r>
      <w:r w:rsidRPr="136DC117">
        <w:t xml:space="preserve"> meet the extra cost of disability. </w:t>
      </w:r>
    </w:p>
    <w:p w14:paraId="2F3792E9" w14:textId="77777777" w:rsidR="00EF4129" w:rsidRDefault="00EF4129" w:rsidP="00B535BC"/>
    <w:p w14:paraId="020BD322" w14:textId="77777777" w:rsidR="00EF4129" w:rsidRPr="00E12E4E" w:rsidRDefault="00EF4129" w:rsidP="00B535BC">
      <w:r w:rsidRPr="00E12E4E">
        <w:t xml:space="preserve">Scope last published figures for the extra cost of disability in 2019. Since then, there has been a global pandemic, a cost of living crisis </w:t>
      </w:r>
      <w:r w:rsidRPr="00427718">
        <w:t>and soaring prices.</w:t>
      </w:r>
      <w:r w:rsidRPr="00E12E4E">
        <w:t xml:space="preserve"> More households have fallen into poverty and the number of disabled people out of work has increased. </w:t>
      </w:r>
    </w:p>
    <w:p w14:paraId="1AAF74B4" w14:textId="77777777" w:rsidR="00EF4129" w:rsidRPr="00E12E4E" w:rsidRDefault="00EF4129" w:rsidP="00B535BC"/>
    <w:p w14:paraId="581CDD75" w14:textId="77777777" w:rsidR="00EF4129" w:rsidRDefault="00EF4129" w:rsidP="00B535BC">
      <w:r w:rsidRPr="00E12E4E">
        <w:t xml:space="preserve">These factors have had a huge impact on the lives of disabled people. </w:t>
      </w:r>
    </w:p>
    <w:p w14:paraId="6668A798" w14:textId="77777777" w:rsidR="00EF4129" w:rsidRDefault="00EF4129" w:rsidP="00B535BC"/>
    <w:p w14:paraId="57F2671B" w14:textId="77777777" w:rsidR="00EF4129" w:rsidRPr="0027396F" w:rsidRDefault="00EF4129" w:rsidP="00B535BC">
      <w:r w:rsidRPr="0019221C">
        <w:t>Since the last Disability Price Tag report there has been no action to tackle the extra cost of disability.</w:t>
      </w:r>
      <w:r w:rsidRPr="0027396F">
        <w:t xml:space="preserve"> </w:t>
      </w:r>
    </w:p>
    <w:p w14:paraId="096A5E70" w14:textId="68099B37" w:rsidR="00EF4129" w:rsidRDefault="00EF4129" w:rsidP="00B535BC"/>
    <w:p w14:paraId="50B5AA2E" w14:textId="4FA199DC" w:rsidR="00EF4129" w:rsidRDefault="00EF4129" w:rsidP="00B535BC">
      <w:r w:rsidRPr="136DC117">
        <w:t xml:space="preserve">We define extra costs as the additional amount of money a disabled household would need to have the same standard of living of a non-disabled household.  </w:t>
      </w:r>
    </w:p>
    <w:p w14:paraId="3DD5230E" w14:textId="21292B22" w:rsidR="00B471ED" w:rsidRDefault="00B471ED" w:rsidP="00B535BC"/>
    <w:p w14:paraId="33EE2427" w14:textId="436885BA" w:rsidR="00EF4129" w:rsidRDefault="002A7AE9" w:rsidP="00B535BC">
      <w:r w:rsidRPr="00B471ED">
        <w:rPr>
          <w:noProof/>
        </w:rPr>
        <w:drawing>
          <wp:anchor distT="0" distB="0" distL="114300" distR="114300" simplePos="0" relativeHeight="251658241" behindDoc="1" locked="0" layoutInCell="1" allowOverlap="1" wp14:anchorId="20B40677" wp14:editId="01A01AF9">
            <wp:simplePos x="0" y="0"/>
            <wp:positionH relativeFrom="margin">
              <wp:align>left</wp:align>
            </wp:positionH>
            <wp:positionV relativeFrom="paragraph">
              <wp:posOffset>112205</wp:posOffset>
            </wp:positionV>
            <wp:extent cx="6282055" cy="4059396"/>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6282055" cy="4059396"/>
                    </a:xfrm>
                    <a:prstGeom prst="rect">
                      <a:avLst/>
                    </a:prstGeom>
                  </pic:spPr>
                </pic:pic>
              </a:graphicData>
            </a:graphic>
            <wp14:sizeRelH relativeFrom="page">
              <wp14:pctWidth>0</wp14:pctWidth>
            </wp14:sizeRelH>
            <wp14:sizeRelV relativeFrom="page">
              <wp14:pctHeight>0</wp14:pctHeight>
            </wp14:sizeRelV>
          </wp:anchor>
        </w:drawing>
      </w:r>
      <w:r w:rsidR="00EF4129">
        <w:t xml:space="preserve">Our analysis shows: </w:t>
      </w:r>
    </w:p>
    <w:p w14:paraId="51EDBC1E" w14:textId="6348426E" w:rsidR="00EF4129" w:rsidRDefault="00EF4129" w:rsidP="00EF4129">
      <w:pPr>
        <w:rPr>
          <w:sz w:val="24"/>
        </w:rPr>
      </w:pPr>
    </w:p>
    <w:p w14:paraId="680AC61F" w14:textId="005F781F" w:rsidR="002A7AE9" w:rsidRDefault="00B471ED" w:rsidP="00B471ED">
      <w:pPr>
        <w:ind w:left="720" w:hanging="360"/>
        <w:rPr>
          <w:color w:val="FFFFFF"/>
        </w:rPr>
      </w:pPr>
      <w:r w:rsidRPr="00B471ED">
        <w:rPr>
          <w:color w:val="FFFFFF"/>
        </w:rPr>
        <w:tab/>
      </w:r>
    </w:p>
    <w:p w14:paraId="71BBAD7C" w14:textId="113637E3" w:rsidR="0099015C" w:rsidRPr="00032B87" w:rsidRDefault="00282732">
      <w:pPr>
        <w:pStyle w:val="ListParagraph"/>
        <w:numPr>
          <w:ilvl w:val="0"/>
          <w:numId w:val="11"/>
        </w:numPr>
        <w:rPr>
          <w:color w:val="FFFFFF"/>
          <w:shd w:val="clear" w:color="auto" w:fill="330457" w:themeFill="accent4"/>
        </w:rPr>
      </w:pPr>
      <w:r w:rsidRPr="00032B87">
        <w:rPr>
          <w:color w:val="F6F3FA" w:themeColor="background1"/>
          <w:shd w:val="clear" w:color="auto" w:fill="330457" w:themeFill="accent4"/>
        </w:rPr>
        <w:t xml:space="preserve">On average, the extra cost of disability is equivalent to 63% of household income after housing costs. </w:t>
      </w:r>
    </w:p>
    <w:p w14:paraId="10298862" w14:textId="77777777" w:rsidR="0099015C" w:rsidRPr="00032B87" w:rsidRDefault="0099015C" w:rsidP="0099015C">
      <w:pPr>
        <w:ind w:left="720"/>
        <w:rPr>
          <w:color w:val="FFFFFF"/>
          <w:shd w:val="clear" w:color="auto" w:fill="330457" w:themeFill="accent4"/>
        </w:rPr>
      </w:pPr>
    </w:p>
    <w:p w14:paraId="120FF65C" w14:textId="273E0443" w:rsidR="00F04324" w:rsidRPr="00032B87" w:rsidRDefault="002A7AE9" w:rsidP="0099015C">
      <w:pPr>
        <w:ind w:left="720"/>
        <w:rPr>
          <w:shd w:val="clear" w:color="auto" w:fill="330457" w:themeFill="accent4"/>
        </w:rPr>
      </w:pPr>
      <w:r w:rsidRPr="00032B87">
        <w:rPr>
          <w:color w:val="FFFFFF"/>
          <w:shd w:val="clear" w:color="auto" w:fill="330457" w:themeFill="accent4"/>
        </w:rPr>
        <w:t>For</w:t>
      </w:r>
      <w:r w:rsidR="00F04324" w:rsidRPr="00032B87">
        <w:rPr>
          <w:color w:val="FFFFFF"/>
          <w:shd w:val="clear" w:color="auto" w:fill="330457" w:themeFill="accent4"/>
        </w:rPr>
        <w:t xml:space="preserve"> example, if a non-disabled household </w:t>
      </w:r>
      <w:r w:rsidR="00575F76" w:rsidRPr="00032B87">
        <w:rPr>
          <w:color w:val="FFFFFF"/>
          <w:shd w:val="clear" w:color="auto" w:fill="330457" w:themeFill="accent4"/>
        </w:rPr>
        <w:t>uses</w:t>
      </w:r>
      <w:r w:rsidR="00F04324" w:rsidRPr="00032B87">
        <w:rPr>
          <w:color w:val="FFFFFF"/>
          <w:shd w:val="clear" w:color="auto" w:fill="330457" w:themeFill="accent4"/>
        </w:rPr>
        <w:t xml:space="preserve"> £1,000 per month to maintain their standard of living, an equivalent disabled household would need an additional £630 to have the same standard of living (totalling £1</w:t>
      </w:r>
      <w:r w:rsidR="00563D5A" w:rsidRPr="00032B87">
        <w:rPr>
          <w:color w:val="FFFFFF"/>
          <w:shd w:val="clear" w:color="auto" w:fill="330457" w:themeFill="accent4"/>
        </w:rPr>
        <w:t>,</w:t>
      </w:r>
      <w:r w:rsidR="00F04324" w:rsidRPr="00032B87">
        <w:rPr>
          <w:color w:val="FFFFFF"/>
          <w:shd w:val="clear" w:color="auto" w:fill="330457" w:themeFill="accent4"/>
        </w:rPr>
        <w:t>630 per month). The extra expenditure may be due to higher transportation costs when going grocery shopping, using more energy on specialist equipment or on more heating to feel comfortable at home. </w:t>
      </w:r>
    </w:p>
    <w:p w14:paraId="55A07215" w14:textId="77777777" w:rsidR="00B471ED" w:rsidRPr="00032B87" w:rsidRDefault="00B471ED" w:rsidP="00B471ED">
      <w:pPr>
        <w:ind w:left="720" w:hanging="360"/>
        <w:rPr>
          <w:shd w:val="clear" w:color="auto" w:fill="330457" w:themeFill="accent4"/>
        </w:rPr>
      </w:pPr>
    </w:p>
    <w:p w14:paraId="14106364" w14:textId="77777777" w:rsidR="00000712" w:rsidRPr="002A7AE9" w:rsidRDefault="00653959" w:rsidP="00000712">
      <w:pPr>
        <w:pStyle w:val="ListParagraph"/>
        <w:rPr>
          <w:color w:val="F6F3FA" w:themeColor="background1"/>
        </w:rPr>
      </w:pPr>
      <w:r w:rsidRPr="00032B87">
        <w:rPr>
          <w:color w:val="F6F3FA" w:themeColor="background1"/>
          <w:shd w:val="clear" w:color="auto" w:fill="330457" w:themeFill="accent4"/>
        </w:rPr>
        <w:t xml:space="preserve">Applying </w:t>
      </w:r>
      <w:r w:rsidR="4AA038BF" w:rsidRPr="00032B87">
        <w:rPr>
          <w:color w:val="F6F3FA" w:themeColor="background1"/>
          <w:shd w:val="clear" w:color="auto" w:fill="330457" w:themeFill="accent4"/>
        </w:rPr>
        <w:t>th</w:t>
      </w:r>
      <w:r w:rsidR="47243886" w:rsidRPr="00032B87">
        <w:rPr>
          <w:color w:val="F6F3FA" w:themeColor="background1"/>
          <w:shd w:val="clear" w:color="auto" w:fill="330457" w:themeFill="accent4"/>
        </w:rPr>
        <w:t xml:space="preserve">e 63% estimate to the </w:t>
      </w:r>
      <w:r w:rsidR="4AA038BF" w:rsidRPr="00032B87">
        <w:rPr>
          <w:color w:val="F6F3FA" w:themeColor="background1"/>
          <w:shd w:val="clear" w:color="auto" w:fill="330457" w:themeFill="accent4"/>
        </w:rPr>
        <w:t>median</w:t>
      </w:r>
      <w:r w:rsidRPr="00032B87">
        <w:rPr>
          <w:color w:val="F6F3FA" w:themeColor="background1"/>
          <w:shd w:val="clear" w:color="auto" w:fill="330457" w:themeFill="accent4"/>
        </w:rPr>
        <w:t xml:space="preserve"> </w:t>
      </w:r>
      <w:r w:rsidR="00FE0871" w:rsidRPr="00032B87">
        <w:rPr>
          <w:color w:val="F6F3FA" w:themeColor="background1"/>
          <w:shd w:val="clear" w:color="auto" w:fill="330457" w:themeFill="accent4"/>
        </w:rPr>
        <w:t xml:space="preserve">monthly </w:t>
      </w:r>
      <w:r w:rsidRPr="00032B87">
        <w:rPr>
          <w:color w:val="F6F3FA" w:themeColor="background1"/>
          <w:shd w:val="clear" w:color="auto" w:fill="330457" w:themeFill="accent4"/>
        </w:rPr>
        <w:t xml:space="preserve">equivalised household income </w:t>
      </w:r>
      <w:r w:rsidR="008A1140" w:rsidRPr="00032B87">
        <w:rPr>
          <w:color w:val="F6F3FA" w:themeColor="background1"/>
          <w:shd w:val="clear" w:color="auto" w:fill="330457" w:themeFill="accent4"/>
        </w:rPr>
        <w:t>of all households</w:t>
      </w:r>
      <w:r w:rsidR="001F33FD" w:rsidRPr="00032B87">
        <w:rPr>
          <w:color w:val="F6F3FA" w:themeColor="background1"/>
          <w:shd w:val="clear" w:color="auto" w:fill="330457" w:themeFill="accent4"/>
        </w:rPr>
        <w:t xml:space="preserve"> </w:t>
      </w:r>
      <w:r w:rsidR="002B2987" w:rsidRPr="00032B87">
        <w:rPr>
          <w:color w:val="F6F3FA" w:themeColor="background1"/>
          <w:shd w:val="clear" w:color="auto" w:fill="330457" w:themeFill="accent4"/>
        </w:rPr>
        <w:t>implies that</w:t>
      </w:r>
      <w:r w:rsidR="00362B56" w:rsidRPr="00032B87">
        <w:rPr>
          <w:color w:val="F6F3FA" w:themeColor="background1"/>
          <w:shd w:val="clear" w:color="auto" w:fill="330457" w:themeFill="accent4"/>
        </w:rPr>
        <w:t>,</w:t>
      </w:r>
      <w:r w:rsidR="00EF4129" w:rsidRPr="00032B87">
        <w:rPr>
          <w:color w:val="F6F3FA" w:themeColor="background1"/>
          <w:shd w:val="clear" w:color="auto" w:fill="330457" w:themeFill="accent4"/>
        </w:rPr>
        <w:t xml:space="preserve"> </w:t>
      </w:r>
      <w:r w:rsidR="00513ED7" w:rsidRPr="00032B87">
        <w:rPr>
          <w:color w:val="F6F3FA" w:themeColor="background1"/>
          <w:shd w:val="clear" w:color="auto" w:fill="330457" w:themeFill="accent4"/>
        </w:rPr>
        <w:t xml:space="preserve">on average, </w:t>
      </w:r>
      <w:r w:rsidR="00EF4129" w:rsidRPr="00032B87">
        <w:rPr>
          <w:color w:val="F6F3FA" w:themeColor="background1"/>
          <w:shd w:val="clear" w:color="auto" w:fill="330457" w:themeFill="accent4"/>
        </w:rPr>
        <w:t>disabled households (with at least one disabled adult or child) need</w:t>
      </w:r>
      <w:r w:rsidR="0036148F" w:rsidRPr="00032B87">
        <w:rPr>
          <w:color w:val="F6F3FA" w:themeColor="background1"/>
          <w:shd w:val="clear" w:color="auto" w:fill="330457" w:themeFill="accent4"/>
        </w:rPr>
        <w:t xml:space="preserve"> </w:t>
      </w:r>
      <w:r w:rsidR="00EF4129" w:rsidRPr="00032B87">
        <w:rPr>
          <w:color w:val="F6F3FA" w:themeColor="background1"/>
          <w:shd w:val="clear" w:color="auto" w:fill="330457" w:themeFill="accent4"/>
        </w:rPr>
        <w:t>an additional £975 a month to have the same standard of living as non-disabled households.</w:t>
      </w:r>
      <w:r w:rsidR="00EF4129" w:rsidRPr="002A7AE9">
        <w:rPr>
          <w:color w:val="F6F3FA" w:themeColor="background1"/>
        </w:rPr>
        <w:t xml:space="preserve"> </w:t>
      </w:r>
      <w:r w:rsidR="00EF4129" w:rsidRPr="002A7AE9">
        <w:rPr>
          <w:color w:val="F6F3FA" w:themeColor="background1"/>
        </w:rPr>
        <w:br/>
      </w:r>
    </w:p>
    <w:p w14:paraId="0B66B4FC" w14:textId="77777777" w:rsidR="00000712" w:rsidRDefault="00EF4129">
      <w:pPr>
        <w:pStyle w:val="ListParagraph"/>
        <w:numPr>
          <w:ilvl w:val="0"/>
          <w:numId w:val="10"/>
        </w:numPr>
      </w:pPr>
      <w:r w:rsidRPr="00B535BC">
        <w:lastRenderedPageBreak/>
        <w:t>If this figure is updated to account for inflation over the current period 2022/2023, these extra costs rise to £1,122 per month.</w:t>
      </w:r>
      <w:r w:rsidRPr="00FA2231">
        <w:rPr>
          <w:rStyle w:val="FootnoteReference"/>
          <w:sz w:val="28"/>
          <w:vertAlign w:val="superscript"/>
        </w:rPr>
        <w:footnoteReference w:id="2"/>
      </w:r>
      <w:r w:rsidRPr="00B535BC">
        <w:br/>
      </w:r>
    </w:p>
    <w:p w14:paraId="5D43EA0D" w14:textId="48FF6F43" w:rsidR="00EF4129" w:rsidRPr="00B535BC" w:rsidRDefault="00EF4129">
      <w:pPr>
        <w:pStyle w:val="ListParagraph"/>
        <w:numPr>
          <w:ilvl w:val="0"/>
          <w:numId w:val="10"/>
        </w:numPr>
      </w:pPr>
      <w:r w:rsidRPr="00B535BC">
        <w:t xml:space="preserve">The average extra costs rise to £1,248 per month where there are two disabled adults </w:t>
      </w:r>
      <w:r w:rsidR="00E60EE8">
        <w:t xml:space="preserve">and </w:t>
      </w:r>
      <w:r w:rsidR="00291C03">
        <w:t xml:space="preserve">at least two children </w:t>
      </w:r>
      <w:r w:rsidRPr="00B535BC">
        <w:t xml:space="preserve">in the household. And for households with one disabled adult, one non-disabled adult </w:t>
      </w:r>
      <w:r w:rsidR="00291C03">
        <w:t xml:space="preserve">and at least one </w:t>
      </w:r>
      <w:r w:rsidRPr="00B535BC">
        <w:t>child, the average extra cost is £634.</w:t>
      </w:r>
    </w:p>
    <w:p w14:paraId="1176DFB9" w14:textId="77777777" w:rsidR="00EF4129" w:rsidRPr="005415ED" w:rsidRDefault="00EF4129" w:rsidP="00E4781E">
      <w:pPr>
        <w:pStyle w:val="Normallargeprint"/>
        <w:rPr>
          <w:sz w:val="28"/>
          <w:szCs w:val="28"/>
        </w:rPr>
      </w:pPr>
    </w:p>
    <w:p w14:paraId="18717E5F" w14:textId="77777777" w:rsidR="00EF4129" w:rsidRPr="005415ED" w:rsidRDefault="00EF4129" w:rsidP="005415ED">
      <w:r w:rsidRPr="005415ED">
        <w:t xml:space="preserve">These figures are accounting for disability benefit payments like Personal Independence Payments (PIP), which are designed to help address these costs. </w:t>
      </w:r>
    </w:p>
    <w:p w14:paraId="5509C4E6" w14:textId="77777777" w:rsidR="00EF4129" w:rsidRPr="005415ED" w:rsidRDefault="00EF4129" w:rsidP="005415ED"/>
    <w:p w14:paraId="72D382D8" w14:textId="77777777" w:rsidR="00EF4129" w:rsidRPr="005415ED" w:rsidRDefault="00EF4129" w:rsidP="005415ED">
      <w:r w:rsidRPr="005415ED">
        <w:t xml:space="preserve">The pressure on disabled households to meet these costs makes it harder to have a good standard of living. It makes it harder to build savings, and it makes it difficult to plan for the future. </w:t>
      </w:r>
    </w:p>
    <w:p w14:paraId="374F89C3" w14:textId="77777777" w:rsidR="00EF4129" w:rsidRPr="005415ED" w:rsidRDefault="00EF4129" w:rsidP="005415ED"/>
    <w:p w14:paraId="0164C9E5" w14:textId="77777777" w:rsidR="00EF4129" w:rsidRPr="005415ED" w:rsidRDefault="00EF4129" w:rsidP="005415ED">
      <w:r w:rsidRPr="005415ED">
        <w:t xml:space="preserve">Addressing the Disability Price Tag and reducing the extra cost of disability requires concerted action and commitment from government, regulators, and businesses. We need a welfare system which provides sufficient levels of support, and to make sure disabled households have fair and affordable access to essential services. </w:t>
      </w:r>
    </w:p>
    <w:p w14:paraId="12A217AF" w14:textId="77777777" w:rsidR="00EF4129" w:rsidRPr="005415ED" w:rsidRDefault="00EF4129" w:rsidP="005415ED"/>
    <w:p w14:paraId="6F733E9C" w14:textId="77777777" w:rsidR="00EF4129" w:rsidRPr="005415ED" w:rsidRDefault="00EF4129" w:rsidP="005415ED">
      <w:pPr>
        <w:rPr>
          <w:rFonts w:ascii="Segoe UI" w:hAnsi="Segoe UI" w:cs="Segoe UI"/>
        </w:rPr>
      </w:pPr>
      <w:r w:rsidRPr="005415ED">
        <w:t>By working together to reduce and end the extra costs associated with disability, we can create a fairer, more equal society, where everyone can participate and reach their potential.</w:t>
      </w:r>
    </w:p>
    <w:p w14:paraId="3335C831" w14:textId="77777777" w:rsidR="00EF4129" w:rsidRDefault="00EF4129" w:rsidP="00E4781E">
      <w:pPr>
        <w:pStyle w:val="Normallargeprint"/>
      </w:pPr>
    </w:p>
    <w:p w14:paraId="214EEED3" w14:textId="77777777" w:rsidR="004F0A5D" w:rsidRDefault="004F0A5D">
      <w:pPr>
        <w:spacing w:after="200" w:line="276" w:lineRule="auto"/>
        <w:textAlignment w:val="auto"/>
        <w:rPr>
          <w:b/>
          <w:bCs/>
          <w:noProof/>
          <w:color w:val="59029F"/>
          <w:kern w:val="36"/>
          <w:sz w:val="60"/>
          <w:szCs w:val="72"/>
          <w:lang w:val="en-US"/>
        </w:rPr>
      </w:pPr>
      <w:r>
        <w:br w:type="page"/>
      </w:r>
    </w:p>
    <w:p w14:paraId="314DD60B" w14:textId="093DC22D" w:rsidR="00EF4129" w:rsidRPr="006F06D6" w:rsidRDefault="00EF4129" w:rsidP="00076261">
      <w:pPr>
        <w:pStyle w:val="Heading1"/>
      </w:pPr>
      <w:bookmarkStart w:id="1" w:name="_Toc132991331"/>
      <w:r w:rsidRPr="006F06D6">
        <w:lastRenderedPageBreak/>
        <w:t>This report</w:t>
      </w:r>
      <w:bookmarkEnd w:id="1"/>
      <w:r w:rsidRPr="006F06D6">
        <w:t xml:space="preserve"> </w:t>
      </w:r>
    </w:p>
    <w:p w14:paraId="00D95639" w14:textId="77777777" w:rsidR="00B34231" w:rsidRDefault="00B34231" w:rsidP="00E4781E">
      <w:pPr>
        <w:pStyle w:val="Normallargeprint"/>
      </w:pPr>
    </w:p>
    <w:p w14:paraId="12194076" w14:textId="46F3C0D0" w:rsidR="00EF4129" w:rsidRDefault="00EF4129" w:rsidP="005415ED">
      <w:r w:rsidRPr="00604B07">
        <w:t xml:space="preserve">Over the last decade </w:t>
      </w:r>
      <w:r>
        <w:t>we have</w:t>
      </w:r>
      <w:r w:rsidRPr="00604B07">
        <w:t xml:space="preserve"> helped build evidence on the extra cost</w:t>
      </w:r>
      <w:r>
        <w:t xml:space="preserve"> of </w:t>
      </w:r>
      <w:r w:rsidRPr="00604B07">
        <w:t xml:space="preserve">disability </w:t>
      </w:r>
      <w:r>
        <w:t>through</w:t>
      </w:r>
      <w:r w:rsidRPr="00604B07">
        <w:t xml:space="preserve"> ground-breaking research. </w:t>
      </w:r>
    </w:p>
    <w:p w14:paraId="1038CDA6" w14:textId="77777777" w:rsidR="00B34231" w:rsidRDefault="00B34231" w:rsidP="005415ED"/>
    <w:p w14:paraId="6DCAA7E3" w14:textId="6E3603DD" w:rsidR="00EF4129" w:rsidRDefault="00EF4129" w:rsidP="005415ED">
      <w:r w:rsidRPr="00604B07">
        <w:t>We know disabled people face an unfair financial penalty when going about their daily lives, whether it is requiring adaptions in the home</w:t>
      </w:r>
      <w:r>
        <w:t xml:space="preserve"> or </w:t>
      </w:r>
      <w:r w:rsidRPr="00604B07">
        <w:t xml:space="preserve">spending more </w:t>
      </w:r>
      <w:r>
        <w:t xml:space="preserve">on essential </w:t>
      </w:r>
      <w:r w:rsidRPr="00604B07">
        <w:t xml:space="preserve">services. </w:t>
      </w:r>
    </w:p>
    <w:p w14:paraId="293F15B8" w14:textId="77777777" w:rsidR="00B34231" w:rsidRDefault="00B34231" w:rsidP="005415ED"/>
    <w:p w14:paraId="12979213" w14:textId="04AE9FD2" w:rsidR="00EF4129" w:rsidRDefault="00EF4129" w:rsidP="005415ED">
      <w:r w:rsidRPr="00604B07">
        <w:t xml:space="preserve">In this </w:t>
      </w:r>
      <w:r>
        <w:t>technical r</w:t>
      </w:r>
      <w:r w:rsidRPr="00604B07">
        <w:t xml:space="preserve">eport we update our estimates of extra costs using </w:t>
      </w:r>
      <w:r>
        <w:t>a</w:t>
      </w:r>
      <w:r w:rsidRPr="00604B07">
        <w:t xml:space="preserve"> </w:t>
      </w:r>
      <w:r w:rsidR="00C01E30">
        <w:t>‘</w:t>
      </w:r>
      <w:r w:rsidRPr="00604B07">
        <w:t>Standard of Living</w:t>
      </w:r>
      <w:r w:rsidR="00C01E30">
        <w:t>’</w:t>
      </w:r>
      <w:r w:rsidRPr="00604B07">
        <w:t xml:space="preserve"> approach and the Family Resources Survey (FRS) dataset</w:t>
      </w:r>
      <w:r w:rsidR="00D252BA">
        <w:t xml:space="preserve"> available from the Office of National Statistics</w:t>
      </w:r>
      <w:r>
        <w:t>. This matches our previous work</w:t>
      </w:r>
      <w:r w:rsidR="00B34231">
        <w:t>.</w:t>
      </w:r>
    </w:p>
    <w:p w14:paraId="424A23B6" w14:textId="77777777" w:rsidR="00B34231" w:rsidRDefault="00B34231" w:rsidP="005415ED"/>
    <w:p w14:paraId="5BCB97E0" w14:textId="77777777" w:rsidR="00EF4129" w:rsidRPr="00B34231" w:rsidRDefault="00EF4129" w:rsidP="005415ED">
      <w:r w:rsidRPr="00B34231">
        <w:t>We follow broadly the same methodology as in a recent published paper by Lukas Schuelke, Dr Luke Munford and Dr Marcello Morciano.</w:t>
      </w:r>
      <w:r w:rsidRPr="004974C2">
        <w:rPr>
          <w:rStyle w:val="FootnoteReference"/>
          <w:vertAlign w:val="superscript"/>
        </w:rPr>
        <w:footnoteReference w:id="3"/>
      </w:r>
      <w:r w:rsidRPr="00B34231">
        <w:t xml:space="preserve"> </w:t>
      </w:r>
    </w:p>
    <w:p w14:paraId="59859465" w14:textId="77777777" w:rsidR="004974C2" w:rsidRDefault="004974C2" w:rsidP="005415ED"/>
    <w:p w14:paraId="2C8E5653" w14:textId="4F250033" w:rsidR="00EF4129" w:rsidRPr="00B34231" w:rsidRDefault="00EF4129" w:rsidP="005415ED">
      <w:r w:rsidRPr="00B34231">
        <w:t>And we are grateful for their continual input and feedback on our work.</w:t>
      </w:r>
    </w:p>
    <w:p w14:paraId="6A81A03C" w14:textId="77777777" w:rsidR="00B34231" w:rsidRPr="006F06D6" w:rsidRDefault="00B34231" w:rsidP="005415ED"/>
    <w:p w14:paraId="0D54082C" w14:textId="77777777" w:rsidR="004F0A5D" w:rsidRDefault="004F0A5D" w:rsidP="005415ED">
      <w:pPr>
        <w:rPr>
          <w:b/>
          <w:bCs/>
          <w:noProof/>
          <w:color w:val="59029F"/>
          <w:kern w:val="36"/>
          <w:sz w:val="60"/>
          <w:szCs w:val="72"/>
          <w:lang w:val="en-US"/>
        </w:rPr>
      </w:pPr>
      <w:r>
        <w:br w:type="page"/>
      </w:r>
    </w:p>
    <w:p w14:paraId="6B9281D8" w14:textId="6C2CCA26" w:rsidR="00EF4129" w:rsidRPr="006F06D6" w:rsidRDefault="00EF4129" w:rsidP="00076261">
      <w:pPr>
        <w:pStyle w:val="Heading1"/>
      </w:pPr>
      <w:bookmarkStart w:id="2" w:name="_Toc132991332"/>
      <w:r w:rsidRPr="006F06D6">
        <w:lastRenderedPageBreak/>
        <w:t>Defining extra costs</w:t>
      </w:r>
      <w:bookmarkEnd w:id="2"/>
      <w:r w:rsidRPr="006F06D6">
        <w:t xml:space="preserve"> </w:t>
      </w:r>
    </w:p>
    <w:p w14:paraId="43A7C324" w14:textId="77777777" w:rsidR="00B34231" w:rsidRDefault="00B34231" w:rsidP="00E4781E">
      <w:pPr>
        <w:pStyle w:val="Normallargeprint"/>
      </w:pPr>
    </w:p>
    <w:p w14:paraId="6E8C378C" w14:textId="35621A86" w:rsidR="00EF4129" w:rsidRDefault="00EF4129" w:rsidP="005415ED">
      <w:r w:rsidRPr="00604B07">
        <w:t>The Standard of Living approach assumes that disabled households are required to spend more on special equipment, home adaptation</w:t>
      </w:r>
      <w:r w:rsidR="00F86590">
        <w:t>s</w:t>
      </w:r>
      <w:r w:rsidRPr="00604B07">
        <w:t xml:space="preserve">, medicines and therapies compared to non-disabled people with </w:t>
      </w:r>
      <w:r>
        <w:t xml:space="preserve">the </w:t>
      </w:r>
      <w:r w:rsidRPr="00604B07">
        <w:t xml:space="preserve">same income level. </w:t>
      </w:r>
    </w:p>
    <w:p w14:paraId="0E8EDC37" w14:textId="77777777" w:rsidR="00B34231" w:rsidRDefault="00B34231" w:rsidP="005415ED"/>
    <w:p w14:paraId="143BEE46" w14:textId="19A2E374" w:rsidR="00EF4129" w:rsidRDefault="00EF4129" w:rsidP="005415ED">
      <w:r w:rsidRPr="00604B07">
        <w:t xml:space="preserve">These additional costs may cause </w:t>
      </w:r>
      <w:r>
        <w:t>disabled people</w:t>
      </w:r>
      <w:r w:rsidRPr="00604B07">
        <w:t xml:space="preserve"> to divert their income to </w:t>
      </w:r>
      <w:r>
        <w:t>meet these costs,</w:t>
      </w:r>
      <w:r w:rsidRPr="00604B07">
        <w:t xml:space="preserve"> reducing their standard of living. If an individual is spending their money on simply </w:t>
      </w:r>
      <w:r>
        <w:t>making sure</w:t>
      </w:r>
      <w:r w:rsidRPr="00604B07">
        <w:t xml:space="preserve"> their basic needs are met, it leaves less to spend on other areas such as home maintenance, </w:t>
      </w:r>
      <w:r w:rsidRPr="004A5578">
        <w:t>keeping their house warm</w:t>
      </w:r>
      <w:r w:rsidRPr="00604B07">
        <w:t xml:space="preserve">, or a holiday. </w:t>
      </w:r>
    </w:p>
    <w:p w14:paraId="18FC98D5" w14:textId="77777777" w:rsidR="00B34231" w:rsidRDefault="00B34231" w:rsidP="005415ED"/>
    <w:p w14:paraId="5A30A302" w14:textId="66CA6755" w:rsidR="00EF4129" w:rsidRDefault="00EF4129" w:rsidP="005415ED">
      <w:r w:rsidRPr="00604B07">
        <w:t xml:space="preserve">We estimate the extra cost of disability </w:t>
      </w:r>
      <w:r>
        <w:t xml:space="preserve">by calculating extra costs </w:t>
      </w:r>
      <w:r w:rsidR="00151CA9">
        <w:t xml:space="preserve">for </w:t>
      </w:r>
      <w:r>
        <w:t xml:space="preserve">disabled households. These extra costs are defined </w:t>
      </w:r>
      <w:r w:rsidRPr="00604B07">
        <w:t xml:space="preserve">as the additional </w:t>
      </w:r>
      <w:r>
        <w:t xml:space="preserve">monetary </w:t>
      </w:r>
      <w:r w:rsidRPr="00604B07">
        <w:t xml:space="preserve">income </w:t>
      </w:r>
      <w:r w:rsidRPr="004A5578">
        <w:t>(including disability benefit payments, other benefits and grants but excluding housing costs)</w:t>
      </w:r>
      <w:r w:rsidRPr="00604B07">
        <w:t xml:space="preserve"> required for disabled households to achieve the same standard of living as non-disabled households. </w:t>
      </w:r>
    </w:p>
    <w:p w14:paraId="1EA7071C" w14:textId="77777777" w:rsidR="00B34231" w:rsidRDefault="00B34231" w:rsidP="005415ED"/>
    <w:p w14:paraId="16EA6AAE" w14:textId="08C87BBE" w:rsidR="00EF4129" w:rsidRDefault="00EF4129" w:rsidP="005415ED">
      <w:r>
        <w:t xml:space="preserve">In other words, after controlling for socio-economic variables, the differences in standards of living between a disabled and a non-disabled household are due to the extra cost of disability. </w:t>
      </w:r>
    </w:p>
    <w:p w14:paraId="0E3FCED7" w14:textId="77777777" w:rsidR="00B34231" w:rsidRDefault="00B34231" w:rsidP="005415ED"/>
    <w:p w14:paraId="3A0B5EB7" w14:textId="77777777" w:rsidR="00EF4129" w:rsidRPr="00604B07" w:rsidRDefault="00EF4129" w:rsidP="005415ED">
      <w:r w:rsidRPr="00604B07">
        <w:t xml:space="preserve">To achieve the same standard of living as non-disabled households, disabled households need to be compensated with extra income to cover these costs. </w:t>
      </w:r>
    </w:p>
    <w:p w14:paraId="613D7396" w14:textId="77777777" w:rsidR="00EF4129" w:rsidRDefault="00EF4129" w:rsidP="00E4781E">
      <w:pPr>
        <w:pStyle w:val="Normallargeprint"/>
      </w:pPr>
    </w:p>
    <w:p w14:paraId="47A94197" w14:textId="77777777" w:rsidR="004F0A5D" w:rsidRDefault="004F0A5D">
      <w:pPr>
        <w:spacing w:after="200" w:line="276" w:lineRule="auto"/>
        <w:textAlignment w:val="auto"/>
        <w:rPr>
          <w:b/>
          <w:bCs/>
          <w:noProof/>
          <w:color w:val="59029F"/>
          <w:kern w:val="36"/>
          <w:sz w:val="60"/>
          <w:szCs w:val="72"/>
          <w:lang w:val="en-US"/>
        </w:rPr>
      </w:pPr>
      <w:r>
        <w:br w:type="page"/>
      </w:r>
    </w:p>
    <w:p w14:paraId="0D882AEB" w14:textId="6BCA36E8" w:rsidR="00EF4129" w:rsidRPr="001B7AA9" w:rsidRDefault="00EF4129" w:rsidP="00076261">
      <w:pPr>
        <w:pStyle w:val="Heading1"/>
      </w:pPr>
      <w:bookmarkStart w:id="3" w:name="_Toc132991333"/>
      <w:r w:rsidRPr="001B7AA9">
        <w:lastRenderedPageBreak/>
        <w:t>Revising our methodology</w:t>
      </w:r>
      <w:bookmarkEnd w:id="3"/>
      <w:r w:rsidRPr="001B7AA9">
        <w:t xml:space="preserve"> </w:t>
      </w:r>
    </w:p>
    <w:p w14:paraId="3B9D2EF2" w14:textId="77777777" w:rsidR="00B34231" w:rsidRDefault="00B34231" w:rsidP="00FD061F"/>
    <w:p w14:paraId="1880CCDF" w14:textId="420FC8B2" w:rsidR="00EF4129" w:rsidRDefault="00EF4129" w:rsidP="00FD061F">
      <w:r>
        <w:t>For the Disability Price Tag 2023, we have revised our previous methodology</w:t>
      </w:r>
      <w:r w:rsidR="00586DAC">
        <w:t xml:space="preserve"> t</w:t>
      </w:r>
      <w:r w:rsidR="00086E09">
        <w:t xml:space="preserve">o ensure </w:t>
      </w:r>
      <w:r w:rsidR="00E32548">
        <w:t>o</w:t>
      </w:r>
      <w:r>
        <w:t xml:space="preserve">ur </w:t>
      </w:r>
      <w:r w:rsidR="00586DAC">
        <w:t>approach</w:t>
      </w:r>
      <w:r>
        <w:t xml:space="preserve"> is</w:t>
      </w:r>
      <w:r w:rsidR="00586DAC">
        <w:t>:</w:t>
      </w:r>
      <w:r>
        <w:t xml:space="preserve"> </w:t>
      </w:r>
    </w:p>
    <w:p w14:paraId="4D2EC10B" w14:textId="77777777" w:rsidR="00B34231" w:rsidRDefault="00B34231" w:rsidP="00E4781E">
      <w:pPr>
        <w:pStyle w:val="Normallargeprint"/>
      </w:pPr>
    </w:p>
    <w:p w14:paraId="20405670" w14:textId="32CBD8DA" w:rsidR="00EF4129" w:rsidRDefault="00EF4129" w:rsidP="00B34231">
      <w:pPr>
        <w:pStyle w:val="ListParagraph"/>
      </w:pPr>
      <w:r>
        <w:t xml:space="preserve">Simpler and allows for greater interpretation by policy makers and academics. </w:t>
      </w:r>
    </w:p>
    <w:p w14:paraId="514AEAD3" w14:textId="77777777" w:rsidR="00B34231" w:rsidRDefault="00B34231" w:rsidP="00B34231">
      <w:pPr>
        <w:pStyle w:val="ListParagraph"/>
        <w:numPr>
          <w:ilvl w:val="0"/>
          <w:numId w:val="0"/>
        </w:numPr>
        <w:ind w:left="720"/>
      </w:pPr>
    </w:p>
    <w:p w14:paraId="5F40CED8" w14:textId="421F935E" w:rsidR="00EF4129" w:rsidRDefault="00EF4129" w:rsidP="00B34231">
      <w:pPr>
        <w:pStyle w:val="ListParagraph"/>
      </w:pPr>
      <w:r>
        <w:t xml:space="preserve">Easy to replicate, allowing us to conduct our analysis more frequently and identify historical trends and projections. </w:t>
      </w:r>
    </w:p>
    <w:p w14:paraId="50655A82" w14:textId="77777777" w:rsidR="00B34231" w:rsidRPr="00AD376C" w:rsidRDefault="00B34231" w:rsidP="00FD061F"/>
    <w:p w14:paraId="544C0B3C" w14:textId="5FD77C97" w:rsidR="00EF4129" w:rsidRDefault="00EF4129" w:rsidP="00FD061F">
      <w:r>
        <w:t>Our current methodology is different in two main</w:t>
      </w:r>
      <w:r>
        <w:rPr>
          <w:b/>
          <w:bCs/>
        </w:rPr>
        <w:t xml:space="preserve"> </w:t>
      </w:r>
      <w:r>
        <w:t xml:space="preserve">ways – </w:t>
      </w:r>
    </w:p>
    <w:p w14:paraId="68D3935B" w14:textId="77777777" w:rsidR="00FD061F" w:rsidRDefault="00FD061F" w:rsidP="00FD061F"/>
    <w:p w14:paraId="678E2E16" w14:textId="6049FD7A" w:rsidR="007D6071" w:rsidRDefault="00EF4129" w:rsidP="00076261">
      <w:pPr>
        <w:pStyle w:val="ListNumber"/>
      </w:pPr>
      <w:r w:rsidRPr="2A5CA760">
        <w:t xml:space="preserve">We use a simpler measure of disability and include all ages. </w:t>
      </w:r>
    </w:p>
    <w:p w14:paraId="0457E3AD" w14:textId="056AA6D0" w:rsidR="00EF4129" w:rsidRDefault="00EF4129" w:rsidP="007D6071">
      <w:pPr>
        <w:ind w:left="426"/>
      </w:pPr>
      <w:r w:rsidRPr="007D6071">
        <w:t>Our previous work relied on constructing a disability index using questions about impairments or conditions. This enabled us to understand how the impairment or condition of a family member can affect the standard of living of the family. In this report we have introduced a simpler approach to disability, including everyone who identifies as disabled, even if they state their day-to-day activities are not limited.</w:t>
      </w:r>
    </w:p>
    <w:p w14:paraId="3AC62662" w14:textId="77777777" w:rsidR="00EF4129" w:rsidRDefault="00EF4129" w:rsidP="00076261">
      <w:pPr>
        <w:pStyle w:val="ListNumber"/>
        <w:numPr>
          <w:ilvl w:val="0"/>
          <w:numId w:val="0"/>
        </w:numPr>
        <w:ind w:left="360"/>
      </w:pPr>
    </w:p>
    <w:p w14:paraId="5291E12D" w14:textId="21FA6C33" w:rsidR="007D6071" w:rsidRPr="007D6071" w:rsidRDefault="00EF4129" w:rsidP="007D6071">
      <w:pPr>
        <w:pStyle w:val="ListNumber"/>
        <w:rPr>
          <w:b w:val="0"/>
          <w:bCs w:val="0"/>
          <w:color w:val="000000" w:themeColor="text1"/>
        </w:rPr>
      </w:pPr>
      <w:r w:rsidRPr="00C4134F">
        <w:t xml:space="preserve">We calculate the </w:t>
      </w:r>
      <w:r w:rsidRPr="00147783">
        <w:t>extra cost of disability</w:t>
      </w:r>
      <w:r w:rsidRPr="00C4134F">
        <w:t xml:space="preserve"> by household rather than by individual, using median equivalised household income.</w:t>
      </w:r>
    </w:p>
    <w:p w14:paraId="6891D5C8" w14:textId="70061631" w:rsidR="00B34231" w:rsidRPr="007D6071" w:rsidRDefault="00EF4129" w:rsidP="007D6071">
      <w:pPr>
        <w:ind w:left="426"/>
      </w:pPr>
      <w:r w:rsidRPr="007D6071">
        <w:t xml:space="preserve">Previously we calculated at a family benefit unit level and then equivalised to an individual working age adult level. It is common to measure income at the household level to determine how well off a household is and which position it occupies in the income distribution. The welfare of one individual in a household will depend not only upon their own income, but also on that of other household members. </w:t>
      </w:r>
    </w:p>
    <w:p w14:paraId="68FA6216" w14:textId="77777777" w:rsidR="00B34231" w:rsidRDefault="00B34231" w:rsidP="00076261">
      <w:pPr>
        <w:pStyle w:val="ListNumber"/>
        <w:numPr>
          <w:ilvl w:val="0"/>
          <w:numId w:val="0"/>
        </w:numPr>
        <w:ind w:left="360"/>
      </w:pPr>
    </w:p>
    <w:p w14:paraId="55CB4810" w14:textId="689E862C" w:rsidR="00EF4129" w:rsidRDefault="00EF4129" w:rsidP="007D6071">
      <w:r w:rsidRPr="001B7AA9">
        <w:t>The results in</w:t>
      </w:r>
      <w:r>
        <w:t xml:space="preserve"> these</w:t>
      </w:r>
      <w:r w:rsidRPr="001B7AA9">
        <w:t xml:space="preserve"> changes </w:t>
      </w:r>
      <w:r>
        <w:t>to our</w:t>
      </w:r>
      <w:r w:rsidRPr="001B7AA9">
        <w:t xml:space="preserve"> methodology allow us to gain a better picture of the</w:t>
      </w:r>
      <w:r>
        <w:t xml:space="preserve"> </w:t>
      </w:r>
      <w:r w:rsidRPr="001B7AA9">
        <w:t xml:space="preserve">lives of disabled people. </w:t>
      </w:r>
      <w:r>
        <w:t>W</w:t>
      </w:r>
      <w:r w:rsidRPr="001B7AA9">
        <w:t>e now look at every household, not just working</w:t>
      </w:r>
      <w:r>
        <w:t>-</w:t>
      </w:r>
      <w:r w:rsidRPr="001B7AA9">
        <w:t xml:space="preserve">age households. </w:t>
      </w:r>
      <w:r>
        <w:t>Our measure</w:t>
      </w:r>
      <w:r w:rsidRPr="001B7AA9">
        <w:t xml:space="preserve"> </w:t>
      </w:r>
      <w:r>
        <w:t>now</w:t>
      </w:r>
      <w:r w:rsidRPr="001B7AA9">
        <w:t xml:space="preserve"> focuses on the impact</w:t>
      </w:r>
      <w:r>
        <w:t xml:space="preserve"> of the extra cost of disability</w:t>
      </w:r>
      <w:r w:rsidRPr="001B7AA9">
        <w:t xml:space="preserve"> on households</w:t>
      </w:r>
      <w:r w:rsidRPr="00FA2231">
        <w:rPr>
          <w:rStyle w:val="FootnoteReference"/>
          <w:vertAlign w:val="superscript"/>
        </w:rPr>
        <w:footnoteReference w:id="4"/>
      </w:r>
      <w:r w:rsidRPr="001B7AA9">
        <w:t xml:space="preserve">, rather than </w:t>
      </w:r>
      <w:r>
        <w:t>on an</w:t>
      </w:r>
      <w:r w:rsidRPr="001B7AA9">
        <w:t xml:space="preserve"> individual</w:t>
      </w:r>
      <w:r>
        <w:t>,</w:t>
      </w:r>
      <w:r w:rsidRPr="001B7AA9">
        <w:t xml:space="preserve"> which we believe to be a better representation</w:t>
      </w:r>
      <w:r>
        <w:t xml:space="preserve"> of implications of extra costs</w:t>
      </w:r>
      <w:r w:rsidRPr="001B7AA9">
        <w:t>.</w:t>
      </w:r>
    </w:p>
    <w:p w14:paraId="729880F9" w14:textId="77777777" w:rsidR="00EF4129" w:rsidRPr="001B7AA9" w:rsidRDefault="00EF4129" w:rsidP="00E4781E">
      <w:pPr>
        <w:pStyle w:val="Normallargeprint"/>
      </w:pPr>
    </w:p>
    <w:p w14:paraId="5F98D7A0" w14:textId="77777777" w:rsidR="00EF4129" w:rsidRPr="00076261" w:rsidRDefault="00EF4129" w:rsidP="00076261">
      <w:pPr>
        <w:pStyle w:val="Heading2"/>
      </w:pPr>
      <w:bookmarkStart w:id="4" w:name="_Toc132991334"/>
      <w:r w:rsidRPr="00076261">
        <w:lastRenderedPageBreak/>
        <w:t>Why we use median income</w:t>
      </w:r>
      <w:bookmarkEnd w:id="4"/>
      <w:r w:rsidRPr="00076261">
        <w:t xml:space="preserve"> </w:t>
      </w:r>
    </w:p>
    <w:p w14:paraId="6D5D7F03" w14:textId="77777777" w:rsidR="00E4781E" w:rsidRDefault="00E4781E" w:rsidP="004974C2"/>
    <w:p w14:paraId="0595090B" w14:textId="7DEB1C17" w:rsidR="00EF4129" w:rsidRDefault="00EF4129" w:rsidP="004974C2">
      <w:r>
        <w:t xml:space="preserve">The </w:t>
      </w:r>
      <w:r w:rsidR="002B647A">
        <w:t>h</w:t>
      </w:r>
      <w:r w:rsidRPr="620EF74B">
        <w:t>ousehold income distribution across the UK has a high concentration of individuals with low levels of income, and a small proportion of households with very high levels of income. This implies that the mean will be higher than the median (the middle point of the distribution of ranked incomes from lowest to highest levels).</w:t>
      </w:r>
    </w:p>
    <w:p w14:paraId="121C254F" w14:textId="77777777" w:rsidR="00E4781E" w:rsidRPr="00C4134F" w:rsidRDefault="00E4781E" w:rsidP="004974C2"/>
    <w:p w14:paraId="41889E66" w14:textId="50F3ECC1" w:rsidR="00EF4129" w:rsidRDefault="00EF4129" w:rsidP="004974C2">
      <w:r>
        <w:t>Because of this</w:t>
      </w:r>
      <w:r w:rsidR="00E2785D">
        <w:t>,</w:t>
      </w:r>
      <w:r>
        <w:t xml:space="preserve"> we </w:t>
      </w:r>
      <w:r w:rsidRPr="00AD376C">
        <w:t>us</w:t>
      </w:r>
      <w:r>
        <w:t>e</w:t>
      </w:r>
      <w:r w:rsidRPr="00AD376C">
        <w:t xml:space="preserve"> the median equivalised household income to estimate the monetary value of disabled households’ extra costs across </w:t>
      </w:r>
      <w:r>
        <w:t xml:space="preserve">a variety of </w:t>
      </w:r>
      <w:r w:rsidRPr="00AD376C">
        <w:t xml:space="preserve">households. </w:t>
      </w:r>
      <w:r w:rsidR="00F04C32">
        <w:t>This</w:t>
      </w:r>
      <w:r w:rsidR="004B37B9">
        <w:t xml:space="preserve"> approach is</w:t>
      </w:r>
      <w:r w:rsidRPr="00AD376C">
        <w:t xml:space="preserve"> more representative of those households that are concentrated at the lower end of the income distribution</w:t>
      </w:r>
      <w:r w:rsidR="00246D85">
        <w:t>, such as disabled households</w:t>
      </w:r>
      <w:r w:rsidRPr="00AD376C">
        <w:t xml:space="preserve">. </w:t>
      </w:r>
      <w:r w:rsidR="006E1A56">
        <w:t>It also</w:t>
      </w:r>
      <w:r w:rsidR="00B750FD">
        <w:t xml:space="preserve"> take</w:t>
      </w:r>
      <w:r w:rsidR="006E1A56">
        <w:t>s</w:t>
      </w:r>
      <w:r w:rsidR="00B750FD">
        <w:t xml:space="preserve"> into consideration the</w:t>
      </w:r>
      <w:r w:rsidR="00214000">
        <w:t xml:space="preserve"> </w:t>
      </w:r>
      <w:r w:rsidRPr="00AD376C">
        <w:t>size and household composition</w:t>
      </w:r>
      <w:r w:rsidR="002414F2">
        <w:t>, which</w:t>
      </w:r>
      <w:r w:rsidRPr="00AD376C">
        <w:t xml:space="preserve"> are relevant </w:t>
      </w:r>
      <w:r w:rsidR="00CF63FF">
        <w:t>when</w:t>
      </w:r>
      <w:r w:rsidRPr="00AD376C">
        <w:t xml:space="preserve"> compar</w:t>
      </w:r>
      <w:r w:rsidR="00D81523">
        <w:t>ing</w:t>
      </w:r>
      <w:r w:rsidRPr="00AD376C">
        <w:t xml:space="preserve"> the standard of living </w:t>
      </w:r>
      <w:r w:rsidR="00565073">
        <w:t>among</w:t>
      </w:r>
      <w:r w:rsidR="00793C22">
        <w:t xml:space="preserve"> </w:t>
      </w:r>
      <w:r w:rsidRPr="00AD376C">
        <w:t xml:space="preserve">households. Larger families with several children need a higher income to be able to afford the same standard of living </w:t>
      </w:r>
      <w:r w:rsidR="00D07AB9">
        <w:t>as</w:t>
      </w:r>
      <w:r w:rsidR="00D07AB9" w:rsidRPr="00AD376C">
        <w:t xml:space="preserve"> </w:t>
      </w:r>
      <w:r w:rsidRPr="00AD376C">
        <w:t>a couple without children, or a single adult with</w:t>
      </w:r>
      <w:r w:rsidR="004974C2">
        <w:t> </w:t>
      </w:r>
      <w:r w:rsidRPr="00AD376C">
        <w:t>children.</w:t>
      </w:r>
    </w:p>
    <w:p w14:paraId="33FD46D6" w14:textId="77777777" w:rsidR="00E4781E" w:rsidRPr="00AD376C" w:rsidRDefault="00E4781E" w:rsidP="00E4781E">
      <w:pPr>
        <w:pStyle w:val="Normallargeprint"/>
      </w:pPr>
    </w:p>
    <w:p w14:paraId="313179C2" w14:textId="77777777" w:rsidR="00EF4129" w:rsidRPr="001B7AA9" w:rsidRDefault="00EF4129" w:rsidP="00076261">
      <w:pPr>
        <w:pStyle w:val="Heading2"/>
      </w:pPr>
      <w:bookmarkStart w:id="5" w:name="_Toc132991335"/>
      <w:r w:rsidRPr="001B7AA9">
        <w:t>What is equivalised income?</w:t>
      </w:r>
      <w:bookmarkEnd w:id="5"/>
    </w:p>
    <w:p w14:paraId="4A4AC198" w14:textId="77777777" w:rsidR="00E4781E" w:rsidRDefault="00E4781E" w:rsidP="00FD061F">
      <w:pPr>
        <w:pStyle w:val="Normal14"/>
      </w:pPr>
    </w:p>
    <w:p w14:paraId="5218E4FC" w14:textId="30140DFE" w:rsidR="00EF4129" w:rsidRPr="004974C2" w:rsidRDefault="00EF4129" w:rsidP="00FD061F">
      <w:pPr>
        <w:pStyle w:val="Normal14"/>
        <w:rPr>
          <w:spacing w:val="-4"/>
        </w:rPr>
      </w:pPr>
      <w:r w:rsidRPr="004974C2">
        <w:rPr>
          <w:spacing w:val="-4"/>
        </w:rPr>
        <w:t xml:space="preserve">‘Equivalised’ means adjusting a household's income for size and composition to be able to compare </w:t>
      </w:r>
      <w:r w:rsidR="002D69FB">
        <w:rPr>
          <w:spacing w:val="-4"/>
        </w:rPr>
        <w:t xml:space="preserve">the </w:t>
      </w:r>
      <w:r w:rsidRPr="004974C2">
        <w:rPr>
          <w:spacing w:val="-4"/>
        </w:rPr>
        <w:t xml:space="preserve">incomes of all households </w:t>
      </w:r>
      <w:r w:rsidR="00FA6675">
        <w:rPr>
          <w:spacing w:val="-4"/>
        </w:rPr>
        <w:t>on</w:t>
      </w:r>
      <w:r w:rsidR="00FA6675" w:rsidRPr="004974C2">
        <w:rPr>
          <w:spacing w:val="-4"/>
        </w:rPr>
        <w:t xml:space="preserve"> </w:t>
      </w:r>
      <w:r w:rsidRPr="004974C2">
        <w:rPr>
          <w:spacing w:val="-4"/>
        </w:rPr>
        <w:t>the same basis. In other words, incomes are rescaled to account for the fact that households of different sizes and compositions have different needs.</w:t>
      </w:r>
    </w:p>
    <w:p w14:paraId="44182280" w14:textId="77777777" w:rsidR="00E4781E" w:rsidRPr="00AD376C" w:rsidRDefault="00E4781E" w:rsidP="00FD061F">
      <w:pPr>
        <w:pStyle w:val="Normal14"/>
      </w:pPr>
    </w:p>
    <w:p w14:paraId="20158BC3" w14:textId="0C69A776" w:rsidR="00EF4129" w:rsidRPr="00AD376C" w:rsidRDefault="00EF4129" w:rsidP="00FD061F">
      <w:pPr>
        <w:pStyle w:val="Normal14"/>
      </w:pPr>
      <w:r w:rsidRPr="00AD376C">
        <w:t xml:space="preserve">Official income statistics use the 'Modified OECD' equivalence scale, in which an adult couple with no dependent children represents the benchmark with an equivalence scale of </w:t>
      </w:r>
      <w:r w:rsidR="008324B3">
        <w:t>1</w:t>
      </w:r>
      <w:r w:rsidRPr="00AD376C">
        <w:t>.</w:t>
      </w:r>
      <w:r w:rsidRPr="00E4781E">
        <w:rPr>
          <w:rStyle w:val="FootnoteReference"/>
          <w:vertAlign w:val="superscript"/>
        </w:rPr>
        <w:footnoteReference w:id="5"/>
      </w:r>
    </w:p>
    <w:p w14:paraId="5F83180C" w14:textId="77777777" w:rsidR="00E4781E" w:rsidRDefault="00E4781E" w:rsidP="00FD061F">
      <w:pPr>
        <w:pStyle w:val="Normal14"/>
      </w:pPr>
    </w:p>
    <w:p w14:paraId="759F871C" w14:textId="4C4A19B5" w:rsidR="00EF4129" w:rsidRDefault="00EF4129" w:rsidP="00FD061F">
      <w:pPr>
        <w:pStyle w:val="Normal14"/>
      </w:pPr>
      <w:r w:rsidRPr="00AD376C">
        <w:t xml:space="preserve">The equivalence scales for other types of households can be calculated by adding together the implied contributions of each household member. For instance, the </w:t>
      </w:r>
      <w:r w:rsidR="00875D3B">
        <w:t>h</w:t>
      </w:r>
      <w:r w:rsidRPr="00AD376C">
        <w:t xml:space="preserve">ead of household receives a conversion factor of 1, any further adult receive a factor of 0.5, </w:t>
      </w:r>
      <w:r>
        <w:t xml:space="preserve">with a factor of </w:t>
      </w:r>
      <w:r w:rsidRPr="00AD376C">
        <w:t>0.3</w:t>
      </w:r>
      <w:r>
        <w:t xml:space="preserve"> for each child aged 0-13,</w:t>
      </w:r>
      <w:r w:rsidRPr="00AD376C">
        <w:t xml:space="preserve"> and </w:t>
      </w:r>
      <w:r>
        <w:t xml:space="preserve">a factor of </w:t>
      </w:r>
      <w:r w:rsidRPr="00AD376C">
        <w:t>0.5</w:t>
      </w:r>
      <w:r>
        <w:t xml:space="preserve"> for each child 14-18.</w:t>
      </w:r>
      <w:r w:rsidRPr="00FA2231">
        <w:rPr>
          <w:rStyle w:val="FootnoteReference"/>
          <w:vertAlign w:val="superscript"/>
        </w:rPr>
        <w:footnoteReference w:id="6"/>
      </w:r>
      <w:r>
        <w:t xml:space="preserve"> In this report we</w:t>
      </w:r>
      <w:r w:rsidR="004974C2">
        <w:t> </w:t>
      </w:r>
      <w:r>
        <w:t>used these.</w:t>
      </w:r>
    </w:p>
    <w:p w14:paraId="4EC6ED20" w14:textId="77777777" w:rsidR="00E4781E" w:rsidRPr="00FD061F" w:rsidRDefault="00E4781E" w:rsidP="00FD061F">
      <w:pPr>
        <w:pStyle w:val="Normal14"/>
      </w:pPr>
    </w:p>
    <w:p w14:paraId="040F441F" w14:textId="3DC9DB7D" w:rsidR="00EF4129" w:rsidRPr="001B7AA9" w:rsidRDefault="00EF4129" w:rsidP="00076261">
      <w:pPr>
        <w:pStyle w:val="Heading1"/>
      </w:pPr>
      <w:bookmarkStart w:id="6" w:name="_Toc132991336"/>
      <w:r w:rsidRPr="001B7AA9">
        <w:lastRenderedPageBreak/>
        <w:t>A standard of living approach</w:t>
      </w:r>
      <w:bookmarkEnd w:id="6"/>
      <w:r w:rsidRPr="001B7AA9">
        <w:t xml:space="preserve"> </w:t>
      </w:r>
    </w:p>
    <w:p w14:paraId="1887F468" w14:textId="77777777" w:rsidR="00E4781E" w:rsidRDefault="00E4781E" w:rsidP="00E4781E">
      <w:pPr>
        <w:pStyle w:val="Normallargeprint"/>
      </w:pPr>
    </w:p>
    <w:p w14:paraId="58B511FB" w14:textId="51C9054D" w:rsidR="00EF4129" w:rsidRDefault="00EF4129" w:rsidP="00FD061F">
      <w:pPr>
        <w:pStyle w:val="Normal14"/>
      </w:pPr>
      <w:r>
        <w:t>Similar to our previous Disability Price Tag 2018 and 2019 calculations, we have used a standard of living approach – measuring the financial impact extra costs have on disabled households</w:t>
      </w:r>
      <w:r w:rsidR="0008704D">
        <w:t>’</w:t>
      </w:r>
      <w:r>
        <w:t xml:space="preserve"> livelihoods. </w:t>
      </w:r>
    </w:p>
    <w:p w14:paraId="5657C02A" w14:textId="77777777" w:rsidR="00E4781E" w:rsidRDefault="00E4781E" w:rsidP="00FD061F">
      <w:pPr>
        <w:pStyle w:val="Normal14"/>
      </w:pPr>
    </w:p>
    <w:p w14:paraId="357FB748" w14:textId="45CB9A88" w:rsidR="00EF4129" w:rsidRDefault="00EF4129" w:rsidP="00FD061F">
      <w:pPr>
        <w:pStyle w:val="Normal14"/>
      </w:pPr>
      <w:r w:rsidRPr="00C107D4">
        <w:t>Th</w:t>
      </w:r>
      <w:r>
        <w:t>is</w:t>
      </w:r>
      <w:r w:rsidRPr="00C107D4">
        <w:t xml:space="preserve"> </w:t>
      </w:r>
      <w:r>
        <w:t>s</w:t>
      </w:r>
      <w:r w:rsidRPr="00C107D4">
        <w:t xml:space="preserve">tandard of </w:t>
      </w:r>
      <w:r>
        <w:t>l</w:t>
      </w:r>
      <w:r w:rsidRPr="00C107D4">
        <w:t xml:space="preserve">iving approach allows us to compare the financial situation across different households. It allows individuals to state if they can or cannot afford things, rather than rely on an external evaluation. This creates a real measure of the lived experiences of disabled and non-disabled individuals who will have varying and complex lives. This approach </w:t>
      </w:r>
      <w:r w:rsidR="005D0316">
        <w:t>helps to remove</w:t>
      </w:r>
      <w:r w:rsidRPr="00C107D4">
        <w:t xml:space="preserve"> a number of </w:t>
      </w:r>
      <w:r w:rsidRPr="00A900D8">
        <w:t>assumptions</w:t>
      </w:r>
      <w:r w:rsidR="00803C47">
        <w:t xml:space="preserve"> about the lives of disabled people</w:t>
      </w:r>
      <w:r w:rsidR="00EC66E9">
        <w:t xml:space="preserve">. </w:t>
      </w:r>
      <w:r w:rsidR="00EB4CAF">
        <w:t>This allows</w:t>
      </w:r>
      <w:r w:rsidRPr="00C107D4">
        <w:t xml:space="preserve"> us to </w:t>
      </w:r>
      <w:r w:rsidR="00C94E3D">
        <w:t xml:space="preserve">utilise </w:t>
      </w:r>
      <w:r w:rsidR="00070C2D">
        <w:t>a more</w:t>
      </w:r>
      <w:r w:rsidR="00E51817">
        <w:t xml:space="preserve"> consist</w:t>
      </w:r>
      <w:r w:rsidRPr="00C107D4">
        <w:t xml:space="preserve"> standard of living </w:t>
      </w:r>
      <w:r w:rsidR="007556CD">
        <w:t>measure</w:t>
      </w:r>
      <w:r w:rsidR="00A1315C">
        <w:t xml:space="preserve"> across households</w:t>
      </w:r>
      <w:r>
        <w:t>.</w:t>
      </w:r>
    </w:p>
    <w:p w14:paraId="7FA70A9C" w14:textId="77777777" w:rsidR="00EF4129" w:rsidRPr="00E4781E" w:rsidRDefault="00EF4129" w:rsidP="00FD061F"/>
    <w:p w14:paraId="157858A1" w14:textId="631C685A" w:rsidR="00E4781E" w:rsidRPr="007F7C6B" w:rsidRDefault="00483D20" w:rsidP="007F7C6B">
      <w:pPr>
        <w:pStyle w:val="Heading4"/>
        <w:rPr>
          <w:b w:val="0"/>
          <w:bCs w:val="0"/>
        </w:rPr>
      </w:pPr>
      <w:r w:rsidRPr="00483D20">
        <w:t xml:space="preserve">Figure 1 </w:t>
      </w:r>
      <w:r w:rsidRPr="00EA1ADE">
        <w:t>–</w:t>
      </w:r>
      <w:r w:rsidRPr="235B8C58">
        <w:rPr>
          <w:color w:val="58029F" w:themeColor="accent1"/>
        </w:rPr>
        <w:t xml:space="preserve"> </w:t>
      </w:r>
      <w:r w:rsidR="7A4992F2" w:rsidRPr="007F7C6B">
        <w:rPr>
          <w:b w:val="0"/>
          <w:bCs w:val="0"/>
        </w:rPr>
        <w:t xml:space="preserve">Graphical representation of the </w:t>
      </w:r>
      <w:r w:rsidR="000E6AD6" w:rsidRPr="007F7C6B">
        <w:rPr>
          <w:b w:val="0"/>
          <w:bCs w:val="0"/>
        </w:rPr>
        <w:t>S</w:t>
      </w:r>
      <w:r w:rsidR="7A4992F2" w:rsidRPr="007F7C6B">
        <w:rPr>
          <w:b w:val="0"/>
          <w:bCs w:val="0"/>
        </w:rPr>
        <w:t xml:space="preserve">tandard of </w:t>
      </w:r>
      <w:r w:rsidR="000E6AD6" w:rsidRPr="007F7C6B">
        <w:rPr>
          <w:b w:val="0"/>
          <w:bCs w:val="0"/>
        </w:rPr>
        <w:t>L</w:t>
      </w:r>
      <w:r w:rsidR="7A4992F2" w:rsidRPr="007F7C6B">
        <w:rPr>
          <w:b w:val="0"/>
          <w:bCs w:val="0"/>
        </w:rPr>
        <w:t>iving approach</w:t>
      </w:r>
    </w:p>
    <w:p w14:paraId="686F336D" w14:textId="77777777" w:rsidR="001B693E" w:rsidRPr="001B693E" w:rsidRDefault="001B693E" w:rsidP="007F7C6B">
      <w:pPr>
        <w:pStyle w:val="Heading4"/>
      </w:pPr>
    </w:p>
    <w:p w14:paraId="7DEF10F6" w14:textId="24F010B6" w:rsidR="00483D20" w:rsidRPr="00E4781E" w:rsidRDefault="00E650FF" w:rsidP="00FD061F">
      <w:r>
        <w:rPr>
          <w:noProof/>
        </w:rPr>
        <w:drawing>
          <wp:inline distT="0" distB="0" distL="0" distR="0" wp14:anchorId="3D5AE8BF" wp14:editId="0C946FC3">
            <wp:extent cx="5722620" cy="3289595"/>
            <wp:effectExtent l="0" t="0" r="0" b="6350"/>
            <wp:docPr id="41" name="Picture 41" descr="Graph showing the relationship between Household income on the x axis and Standard of Living on the y axis. Two parallel lines run from the bottom left to top right of the graph representing disabled and non-disabled households. There are points labelled on the graph to indicate particular incomes, standards of living and the relationships between them. These points and the relationships are described in the main body of the report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showing the relationship between Household income on the x axis and Standard of Living on the y axis. Two parallel lines run from the bottom left to top right of the graph representing disabled and non-disabled households. There are points labelled on the graph to indicate particular incomes, standards of living and the relationships between them. These points and the relationships are described in the main body of the report text below. "/>
                    <pic:cNvPicPr>
                      <a:picLocks noChangeAspect="1" noChangeArrowheads="1"/>
                    </pic:cNvPicPr>
                  </pic:nvPicPr>
                  <pic:blipFill>
                    <a:blip r:embed="rId20"/>
                    <a:stretch>
                      <a:fillRect/>
                    </a:stretch>
                  </pic:blipFill>
                  <pic:spPr bwMode="auto">
                    <a:xfrm>
                      <a:off x="0" y="0"/>
                      <a:ext cx="5722620" cy="3289595"/>
                    </a:xfrm>
                    <a:prstGeom prst="rect">
                      <a:avLst/>
                    </a:prstGeom>
                    <a:noFill/>
                    <a:ln>
                      <a:noFill/>
                    </a:ln>
                  </pic:spPr>
                </pic:pic>
              </a:graphicData>
            </a:graphic>
          </wp:inline>
        </w:drawing>
      </w:r>
    </w:p>
    <w:p w14:paraId="56AA7735" w14:textId="77777777" w:rsidR="00483D20" w:rsidRDefault="00483D20" w:rsidP="00FD061F">
      <w:pPr>
        <w:rPr>
          <w:b/>
          <w:bCs/>
        </w:rPr>
      </w:pPr>
    </w:p>
    <w:p w14:paraId="625EA3FA" w14:textId="390C7A3E" w:rsidR="00EF4129" w:rsidRDefault="00EF4129" w:rsidP="00FD061F">
      <w:r w:rsidRPr="004974C2">
        <w:t>Figure 1</w:t>
      </w:r>
      <w:r w:rsidRPr="00E4781E">
        <w:t xml:space="preserve"> illustrates the relationship between standard of living and income across the population. We can distinguish two groups: non-disabled and disabled households. The blue line shows different levels of standard of living and income of non-disabled households. Similarly, the yellow line depicts different levels of standard of living and the corresponding income of disabled households.</w:t>
      </w:r>
    </w:p>
    <w:p w14:paraId="65BFB6AE" w14:textId="1ED612EE" w:rsidR="00FD061F" w:rsidRPr="00E4781E" w:rsidRDefault="00FD061F" w:rsidP="00FD061F"/>
    <w:p w14:paraId="63C5972B" w14:textId="3B7DFB41" w:rsidR="00EF4129" w:rsidRDefault="00EF4129" w:rsidP="00FD061F">
      <w:r w:rsidRPr="00E4781E">
        <w:lastRenderedPageBreak/>
        <w:t xml:space="preserve">Notably, disabled households experience a lower standard of living than non-disabled households at all levels of income. This is because they face an additional cost of disability which causes them to divert their income. They have less income to afford everyday goods and services compared to non-disabled households. </w:t>
      </w:r>
    </w:p>
    <w:p w14:paraId="77C5F210" w14:textId="4D2B4210" w:rsidR="00FD061F" w:rsidRPr="00E4781E" w:rsidRDefault="00FD061F" w:rsidP="00FD061F"/>
    <w:p w14:paraId="2E45354C" w14:textId="1B3BE217" w:rsidR="00EF4129" w:rsidRDefault="00EF4129" w:rsidP="00FD061F">
      <w:r w:rsidRPr="00E4781E">
        <w:t>To address this, disabled households need to be compensated with additional income to achieve the same standard of living level S* as the non-disabled counterparts (</w:t>
      </w:r>
      <w:r w:rsidR="008D57E4">
        <w:t xml:space="preserve">increasing </w:t>
      </w:r>
      <w:r w:rsidR="007D6445">
        <w:t xml:space="preserve">from </w:t>
      </w:r>
      <w:r w:rsidR="009E09E4">
        <w:t>point C</w:t>
      </w:r>
      <w:r w:rsidR="00F06F60">
        <w:t xml:space="preserve"> </w:t>
      </w:r>
      <w:r w:rsidR="007D6445">
        <w:t xml:space="preserve">to </w:t>
      </w:r>
      <w:r w:rsidRPr="00E4781E">
        <w:t>reach point B</w:t>
      </w:r>
      <w:r w:rsidR="00B00C27">
        <w:t>, in Figure 1 above</w:t>
      </w:r>
      <w:r w:rsidRPr="00E4781E">
        <w:t>).</w:t>
      </w:r>
    </w:p>
    <w:p w14:paraId="72889619" w14:textId="6F93B49D" w:rsidR="00FD061F" w:rsidRPr="00E4781E" w:rsidRDefault="00FD061F" w:rsidP="00FD061F"/>
    <w:p w14:paraId="301A74EF" w14:textId="727034BA" w:rsidR="00EF4129" w:rsidRPr="00E13C5C" w:rsidRDefault="00EF4129" w:rsidP="00B6478E">
      <w:pPr>
        <w:pStyle w:val="Heading2"/>
        <w:ind w:left="-142" w:firstLine="142"/>
      </w:pPr>
      <w:bookmarkStart w:id="7" w:name="_Toc132991337"/>
      <w:r w:rsidRPr="00E13C5C">
        <w:t xml:space="preserve">Bringing this approach to life </w:t>
      </w:r>
      <w:bookmarkEnd w:id="7"/>
    </w:p>
    <w:p w14:paraId="50608DCD" w14:textId="4F736B94" w:rsidR="00FD061F" w:rsidRPr="00FD061F" w:rsidRDefault="00B6478E" w:rsidP="00FD061F">
      <w:pPr>
        <w:rPr>
          <w:b/>
          <w:bCs/>
          <w:highlight w:val="yellow"/>
        </w:rPr>
      </w:pPr>
      <w:r>
        <w:rPr>
          <w:b/>
          <w:bCs/>
          <w:noProof/>
          <w:highlight w:val="yellow"/>
        </w:rPr>
        <w:drawing>
          <wp:anchor distT="0" distB="0" distL="114300" distR="114300" simplePos="0" relativeHeight="251658242" behindDoc="1" locked="0" layoutInCell="1" allowOverlap="1" wp14:anchorId="418276D4" wp14:editId="76377781">
            <wp:simplePos x="0" y="0"/>
            <wp:positionH relativeFrom="column">
              <wp:posOffset>-342900</wp:posOffset>
            </wp:positionH>
            <wp:positionV relativeFrom="paragraph">
              <wp:posOffset>124476</wp:posOffset>
            </wp:positionV>
            <wp:extent cx="6422031" cy="4697730"/>
            <wp:effectExtent l="0" t="0" r="0" b="762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3122" cy="4698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A6F99" w14:textId="4CE1A874" w:rsidR="00E13C5C" w:rsidRDefault="00E13C5C" w:rsidP="00FD061F">
      <w:pPr>
        <w:rPr>
          <w:highlight w:val="yellow"/>
        </w:rPr>
      </w:pPr>
    </w:p>
    <w:p w14:paraId="0204C3E1" w14:textId="159C912F" w:rsidR="00EF4129" w:rsidRPr="00032B87" w:rsidRDefault="00EF4129" w:rsidP="00FD061F">
      <w:pPr>
        <w:rPr>
          <w:color w:val="FFFFFF"/>
          <w:shd w:val="clear" w:color="auto" w:fill="330457" w:themeFill="accent4"/>
        </w:rPr>
      </w:pPr>
      <w:r w:rsidRPr="00032B87">
        <w:rPr>
          <w:color w:val="FFFFFF"/>
          <w:shd w:val="clear" w:color="auto" w:fill="330457" w:themeFill="accent4"/>
        </w:rPr>
        <w:t xml:space="preserve">Thinking of two families with broadly similar incomes can help us to understand better how the standard of living approach works in real life. </w:t>
      </w:r>
    </w:p>
    <w:p w14:paraId="36F32739" w14:textId="23040F7D" w:rsidR="004974C2" w:rsidRPr="00032B87" w:rsidRDefault="004974C2" w:rsidP="00FD061F">
      <w:pPr>
        <w:rPr>
          <w:color w:val="FFFFFF"/>
          <w:shd w:val="clear" w:color="auto" w:fill="330457" w:themeFill="accent4"/>
        </w:rPr>
      </w:pPr>
    </w:p>
    <w:p w14:paraId="0BDB340E" w14:textId="68B73C0B" w:rsidR="00EF4129" w:rsidRPr="00032B87" w:rsidRDefault="00EF4129" w:rsidP="00FD061F">
      <w:pPr>
        <w:rPr>
          <w:color w:val="FFFFFF"/>
          <w:shd w:val="clear" w:color="auto" w:fill="330457" w:themeFill="accent4"/>
        </w:rPr>
      </w:pPr>
      <w:r w:rsidRPr="00032B87">
        <w:rPr>
          <w:color w:val="FFFFFF"/>
          <w:shd w:val="clear" w:color="auto" w:fill="330457" w:themeFill="accent4"/>
        </w:rPr>
        <w:t xml:space="preserve">We identified a family with two disabled adults and 3 dependent children, of which two are disabled, from the FRS dataset. Their weekly equivalised income including benefits is £312 and </w:t>
      </w:r>
      <w:r w:rsidR="00065F7F" w:rsidRPr="00032B87">
        <w:rPr>
          <w:color w:val="FFFFFF"/>
          <w:shd w:val="clear" w:color="auto" w:fill="330457" w:themeFill="accent4"/>
        </w:rPr>
        <w:t xml:space="preserve">they </w:t>
      </w:r>
      <w:r w:rsidRPr="00032B87">
        <w:rPr>
          <w:color w:val="FFFFFF"/>
          <w:shd w:val="clear" w:color="auto" w:fill="330457" w:themeFill="accent4"/>
        </w:rPr>
        <w:t xml:space="preserve">live in rented accommodation in Northern England. When asked about how many items the family can afford out of a list of 7, this family stated that could afford 4 of them. </w:t>
      </w:r>
    </w:p>
    <w:p w14:paraId="3EC33B71" w14:textId="2698CAD8" w:rsidR="00FD061F" w:rsidRPr="00032B87" w:rsidRDefault="00FD061F" w:rsidP="00FD061F">
      <w:pPr>
        <w:rPr>
          <w:color w:val="FFFFFF"/>
          <w:shd w:val="clear" w:color="auto" w:fill="330457" w:themeFill="accent4"/>
        </w:rPr>
      </w:pPr>
    </w:p>
    <w:p w14:paraId="7368C218" w14:textId="0C32B6DF" w:rsidR="00EF4129" w:rsidRPr="00032B87" w:rsidRDefault="00EF4129" w:rsidP="00FD061F">
      <w:pPr>
        <w:rPr>
          <w:color w:val="FFFFFF"/>
          <w:shd w:val="clear" w:color="auto" w:fill="330457" w:themeFill="accent4"/>
        </w:rPr>
      </w:pPr>
      <w:r w:rsidRPr="00032B87">
        <w:rPr>
          <w:color w:val="FFFFFF"/>
          <w:shd w:val="clear" w:color="auto" w:fill="330457" w:themeFill="accent4"/>
        </w:rPr>
        <w:t xml:space="preserve">We can compare them to another family in the dataset with no disabled people, but still with 2 adults and 3 children and </w:t>
      </w:r>
      <w:r w:rsidR="00D870E1" w:rsidRPr="00032B87">
        <w:rPr>
          <w:color w:val="FFFFFF"/>
          <w:shd w:val="clear" w:color="auto" w:fill="330457" w:themeFill="accent4"/>
        </w:rPr>
        <w:t xml:space="preserve">a </w:t>
      </w:r>
      <w:r w:rsidRPr="00032B87">
        <w:rPr>
          <w:color w:val="FFFFFF"/>
          <w:shd w:val="clear" w:color="auto" w:fill="330457" w:themeFill="accent4"/>
        </w:rPr>
        <w:t>weekly equivalised income of £312 who live in rented accommodation in a similar area. They can afford all the 7 items.</w:t>
      </w:r>
    </w:p>
    <w:p w14:paraId="5FECA59C" w14:textId="77777777" w:rsidR="004974C2" w:rsidRPr="00032B87" w:rsidRDefault="004974C2" w:rsidP="00FD061F">
      <w:pPr>
        <w:rPr>
          <w:color w:val="FFFFFF"/>
          <w:shd w:val="clear" w:color="auto" w:fill="330457" w:themeFill="accent4"/>
        </w:rPr>
      </w:pPr>
    </w:p>
    <w:p w14:paraId="14EB0EB8" w14:textId="6B5B8FB7" w:rsidR="00EF4129" w:rsidRPr="00032B87" w:rsidRDefault="00EF4129" w:rsidP="00FD061F">
      <w:pPr>
        <w:rPr>
          <w:color w:val="FFFFFF"/>
          <w:shd w:val="clear" w:color="auto" w:fill="330457" w:themeFill="accent4"/>
        </w:rPr>
      </w:pPr>
      <w:r w:rsidRPr="00032B87">
        <w:rPr>
          <w:color w:val="FFFFFF"/>
          <w:shd w:val="clear" w:color="auto" w:fill="330457" w:themeFill="accent4"/>
        </w:rPr>
        <w:t xml:space="preserve">It is the family with non-disabled members </w:t>
      </w:r>
      <w:r w:rsidR="004B3D8E" w:rsidRPr="00032B87">
        <w:rPr>
          <w:color w:val="FFFFFF"/>
          <w:shd w:val="clear" w:color="auto" w:fill="330457" w:themeFill="accent4"/>
        </w:rPr>
        <w:t>who</w:t>
      </w:r>
      <w:r w:rsidRPr="00032B87">
        <w:rPr>
          <w:color w:val="FFFFFF"/>
          <w:shd w:val="clear" w:color="auto" w:fill="330457" w:themeFill="accent4"/>
        </w:rPr>
        <w:t xml:space="preserve"> can afford more items and has a higher standard of living</w:t>
      </w:r>
      <w:r w:rsidR="009C2B49" w:rsidRPr="00032B87">
        <w:rPr>
          <w:color w:val="FFFFFF"/>
          <w:shd w:val="clear" w:color="auto" w:fill="330457" w:themeFill="accent4"/>
        </w:rPr>
        <w:t>,</w:t>
      </w:r>
      <w:r w:rsidRPr="00032B87">
        <w:rPr>
          <w:color w:val="FFFFFF"/>
          <w:shd w:val="clear" w:color="auto" w:fill="330457" w:themeFill="accent4"/>
        </w:rPr>
        <w:t xml:space="preserve"> compared to the family with disabled members. </w:t>
      </w:r>
      <w:r w:rsidR="006A10CE" w:rsidRPr="00032B87">
        <w:rPr>
          <w:color w:val="FFFFFF"/>
          <w:shd w:val="clear" w:color="auto" w:fill="330457" w:themeFill="accent4"/>
        </w:rPr>
        <w:t>To allow the disabled family to achieve the same standard of living as the non-disable</w:t>
      </w:r>
      <w:r w:rsidR="00797A35" w:rsidRPr="00032B87">
        <w:rPr>
          <w:color w:val="FFFFFF"/>
          <w:shd w:val="clear" w:color="auto" w:fill="330457" w:themeFill="accent4"/>
        </w:rPr>
        <w:t>d</w:t>
      </w:r>
      <w:r w:rsidR="006A10CE" w:rsidRPr="00032B87">
        <w:rPr>
          <w:color w:val="FFFFFF"/>
          <w:shd w:val="clear" w:color="auto" w:fill="330457" w:themeFill="accent4"/>
        </w:rPr>
        <w:t xml:space="preserve"> family, they would need to be compensated with additional income to make up for the extra costs associated with disability.</w:t>
      </w:r>
    </w:p>
    <w:p w14:paraId="1BAF6705" w14:textId="77777777" w:rsidR="007C4900" w:rsidRDefault="007C4900" w:rsidP="009130B6">
      <w:pPr>
        <w:rPr>
          <w:color w:val="FFFFFF"/>
        </w:rPr>
      </w:pPr>
    </w:p>
    <w:p w14:paraId="50E2DB85" w14:textId="2293F48A" w:rsidR="001B693E" w:rsidRPr="00E13C5C" w:rsidRDefault="001B693E" w:rsidP="009130B6">
      <w:pPr>
        <w:rPr>
          <w:noProof/>
          <w:color w:val="FFFFFF"/>
          <w:lang w:val="en-US"/>
        </w:rPr>
      </w:pPr>
      <w:r w:rsidRPr="00E13C5C">
        <w:rPr>
          <w:color w:val="FFFFFF"/>
        </w:rPr>
        <w:br w:type="page"/>
      </w:r>
    </w:p>
    <w:p w14:paraId="18A064B7" w14:textId="16A8481A" w:rsidR="00EF4129" w:rsidRDefault="00EF4129" w:rsidP="00076261">
      <w:pPr>
        <w:pStyle w:val="Heading1"/>
      </w:pPr>
      <w:bookmarkStart w:id="8" w:name="_Toc132991338"/>
      <w:r w:rsidRPr="001B7AA9">
        <w:lastRenderedPageBreak/>
        <w:t>Measuring Standard of Living</w:t>
      </w:r>
      <w:bookmarkEnd w:id="8"/>
      <w:r w:rsidRPr="001B7AA9">
        <w:t xml:space="preserve">  </w:t>
      </w:r>
    </w:p>
    <w:p w14:paraId="6CD4B935" w14:textId="77777777" w:rsidR="00FD061F" w:rsidRPr="001B7AA9" w:rsidRDefault="00FD061F" w:rsidP="00FD061F"/>
    <w:p w14:paraId="5C4478FA" w14:textId="48DB9AA6" w:rsidR="00EF4129" w:rsidRDefault="00EF4129" w:rsidP="00FD061F">
      <w:r w:rsidRPr="00C17BDE">
        <w:t xml:space="preserve">Our analysis is based on the Family Resource Survey (FRS), a nationally representative dataset used to provide official statistics on social welfare issues. </w:t>
      </w:r>
      <w:r w:rsidR="00D916C1">
        <w:t>We have u</w:t>
      </w:r>
      <w:r w:rsidR="00813D3A">
        <w:t>sed</w:t>
      </w:r>
      <w:r w:rsidR="00D916C1">
        <w:t xml:space="preserve"> the 2019/2020 dataset</w:t>
      </w:r>
      <w:r w:rsidR="00BA3E15">
        <w:t>,</w:t>
      </w:r>
      <w:r w:rsidR="00D916C1">
        <w:t xml:space="preserve"> </w:t>
      </w:r>
      <w:r w:rsidR="00DC7EFB">
        <w:t xml:space="preserve">which is the latest dataset currently available not </w:t>
      </w:r>
      <w:r w:rsidR="007542D1">
        <w:t xml:space="preserve">effected by </w:t>
      </w:r>
      <w:r w:rsidR="00BA3E15">
        <w:t>non-</w:t>
      </w:r>
      <w:r w:rsidR="000B02F9">
        <w:t>usual household</w:t>
      </w:r>
      <w:r w:rsidR="00BA3E15">
        <w:t xml:space="preserve"> behaviour and</w:t>
      </w:r>
      <w:r w:rsidR="000B02F9">
        <w:t xml:space="preserve"> </w:t>
      </w:r>
      <w:r w:rsidR="00BA3E15">
        <w:t>financial activity as a result of the coronavirus pandemic.</w:t>
      </w:r>
    </w:p>
    <w:p w14:paraId="5B647C94" w14:textId="77777777" w:rsidR="00FD061F" w:rsidRPr="00C17BDE" w:rsidRDefault="00FD061F" w:rsidP="00FD061F"/>
    <w:p w14:paraId="49E1E703" w14:textId="390C2AD5" w:rsidR="00EF4129" w:rsidRDefault="00EF4129" w:rsidP="00FD061F">
      <w:r w:rsidRPr="00C17BDE">
        <w:t xml:space="preserve">The FRS </w:t>
      </w:r>
      <w:r>
        <w:t>collects</w:t>
      </w:r>
      <w:r w:rsidRPr="00C17BDE">
        <w:t xml:space="preserve"> information on material deprivation indicators and is measured through a set of questions asking whether </w:t>
      </w:r>
      <w:r>
        <w:t>a</w:t>
      </w:r>
      <w:r w:rsidRPr="00C17BDE">
        <w:t xml:space="preserve"> family</w:t>
      </w:r>
      <w:r>
        <w:t xml:space="preserve"> can afford an item and has it, would like to have it but cannot afford it, or can afford it but does not want it. </w:t>
      </w:r>
    </w:p>
    <w:p w14:paraId="22D40AE4" w14:textId="77777777" w:rsidR="00FD061F" w:rsidRPr="00C17BDE" w:rsidRDefault="00FD061F" w:rsidP="00FD061F"/>
    <w:p w14:paraId="7A682FE9" w14:textId="3BB29AAE" w:rsidR="00EF4129" w:rsidRDefault="00EF4129" w:rsidP="00FD061F">
      <w:r>
        <w:t>Our</w:t>
      </w:r>
      <w:r w:rsidRPr="00C17BDE">
        <w:t xml:space="preserve"> analysis has been computed </w:t>
      </w:r>
      <w:r w:rsidRPr="00F67E7A">
        <w:t>at a family benefit unit level</w:t>
      </w:r>
      <w:r w:rsidRPr="00C17BDE">
        <w:t xml:space="preserve"> as this is the format provided for the material deprivation indicators that we use for measuring the standard of living.</w:t>
      </w:r>
    </w:p>
    <w:p w14:paraId="4DE4D47C" w14:textId="77777777" w:rsidR="00FD061F" w:rsidRDefault="00FD061F" w:rsidP="00FD061F"/>
    <w:p w14:paraId="0A02E4F9" w14:textId="5EB879A1" w:rsidR="00EF4129" w:rsidRDefault="00EF4129" w:rsidP="00FD061F">
      <w:r w:rsidRPr="001A19C4">
        <w:t xml:space="preserve">Over 19,000 households were </w:t>
      </w:r>
      <w:r>
        <w:t xml:space="preserve">interviewed </w:t>
      </w:r>
      <w:r w:rsidRPr="001A19C4">
        <w:t>for the FRS between April 2019 to March 2020.</w:t>
      </w:r>
    </w:p>
    <w:p w14:paraId="661EF47F" w14:textId="77777777" w:rsidR="00FD061F" w:rsidRPr="00C17BDE" w:rsidRDefault="00FD061F" w:rsidP="00FD061F"/>
    <w:p w14:paraId="2C16EA84" w14:textId="68CC184F" w:rsidR="00EF4129" w:rsidRPr="004974C2" w:rsidRDefault="00EF4129" w:rsidP="00FD061F">
      <w:pPr>
        <w:rPr>
          <w:spacing w:val="-4"/>
        </w:rPr>
      </w:pPr>
      <w:r w:rsidRPr="004974C2">
        <w:rPr>
          <w:spacing w:val="-4"/>
        </w:rPr>
        <w:t>Material deprivation indicators are collected on a range of items and activities that a household can afford (e.g., being able to replace worn out furniture, being able to go on holidays for at least one week a year, make a saving of £10 a month or more, etc).</w:t>
      </w:r>
      <w:r w:rsidRPr="004974C2" w:rsidDel="00A61209">
        <w:rPr>
          <w:spacing w:val="-4"/>
        </w:rPr>
        <w:t xml:space="preserve"> </w:t>
      </w:r>
      <w:r w:rsidRPr="004974C2">
        <w:rPr>
          <w:spacing w:val="-4"/>
        </w:rPr>
        <w:t>These indicators allow us to gauge the household’s reported inability to afford important goods and services. Since 2004/05</w:t>
      </w:r>
      <w:r w:rsidR="006B5FB2">
        <w:rPr>
          <w:spacing w:val="-4"/>
        </w:rPr>
        <w:t>,</w:t>
      </w:r>
      <w:r w:rsidRPr="004974C2">
        <w:rPr>
          <w:spacing w:val="-4"/>
        </w:rPr>
        <w:t xml:space="preserve"> the FRS included 11 questions on material deprivation that have been derived from the concept of consensual necessities.</w:t>
      </w:r>
    </w:p>
    <w:p w14:paraId="47760448" w14:textId="77777777" w:rsidR="00FD061F" w:rsidRDefault="00FD061F" w:rsidP="00FD061F"/>
    <w:p w14:paraId="062F9D6D" w14:textId="1E2F92E4" w:rsidR="00EF4129" w:rsidRPr="004974C2" w:rsidRDefault="00EF4129" w:rsidP="00FD061F">
      <w:pPr>
        <w:rPr>
          <w:spacing w:val="-4"/>
        </w:rPr>
      </w:pPr>
      <w:r w:rsidRPr="004974C2">
        <w:rPr>
          <w:spacing w:val="-4"/>
        </w:rPr>
        <w:t>Material deprivation is an appropriate measure when comparing standards of living between households that face different costs of living. The Department for Work and Pensions uses information on material deprivation to understand the standard of living for families. Each item that a household can afford is counted. Households stating that they can afford more items get higher counts, indicating that are less materially deprived in comparison to the more deprived households</w:t>
      </w:r>
      <w:r w:rsidR="00C0513F">
        <w:rPr>
          <w:spacing w:val="-4"/>
        </w:rPr>
        <w:t>,</w:t>
      </w:r>
      <w:r w:rsidRPr="004974C2">
        <w:rPr>
          <w:spacing w:val="-4"/>
        </w:rPr>
        <w:t xml:space="preserve"> who get lower counts.</w:t>
      </w:r>
    </w:p>
    <w:p w14:paraId="2FBA8ABD" w14:textId="77777777" w:rsidR="00FD061F" w:rsidRPr="006F06D6" w:rsidRDefault="00FD061F" w:rsidP="00FD061F"/>
    <w:p w14:paraId="6BB71F69" w14:textId="6ED16102" w:rsidR="00EF4129" w:rsidRDefault="00EF4129" w:rsidP="00FD061F">
      <w:r w:rsidRPr="006F06D6">
        <w:t xml:space="preserve">Using the 7 adult questions of the material deprivation from the FRS, </w:t>
      </w:r>
      <w:r>
        <w:t xml:space="preserve">in this report </w:t>
      </w:r>
      <w:r w:rsidRPr="006F06D6">
        <w:t xml:space="preserve">we constructed a standard of living composite index. This composite index takes the value 1 for households who scored either 0, or 1 count out of the 7 items. Counts of two and three correspond to a value of 2. If a household had 4 counts, the composite index will be set </w:t>
      </w:r>
      <w:r w:rsidRPr="006F06D6">
        <w:lastRenderedPageBreak/>
        <w:t xml:space="preserve">to 3 and so on. The highest value of 6 in the composite index equals to seven positive responses and is associated with a high standard of living, because the family has the resources to afford all 7 items. </w:t>
      </w:r>
      <w:r w:rsidR="004974C2">
        <w:t xml:space="preserve"> </w:t>
      </w:r>
      <w:r w:rsidRPr="006F06D6">
        <w:t>However, a family with less income may not be able to afford the same number of items and thus scores lower on the standard of living scale.</w:t>
      </w:r>
    </w:p>
    <w:p w14:paraId="79BAAFCD" w14:textId="77777777" w:rsidR="004974C2" w:rsidRDefault="004974C2" w:rsidP="00FD061F"/>
    <w:p w14:paraId="6B3CDD8D" w14:textId="149A2CF0" w:rsidR="00EF4129" w:rsidRDefault="00EF4129" w:rsidP="00FD061F">
      <w:r w:rsidRPr="00C17BDE">
        <w:t>A higher proportion of disabled households have low levels of standard of living compared to non-disabled households</w:t>
      </w:r>
      <w:r>
        <w:t xml:space="preserve"> (</w:t>
      </w:r>
      <w:r w:rsidRPr="00CC753D">
        <w:t xml:space="preserve">see </w:t>
      </w:r>
      <w:r w:rsidRPr="004974C2">
        <w:rPr>
          <w:bCs/>
        </w:rPr>
        <w:t>Figure 2</w:t>
      </w:r>
      <w:r w:rsidRPr="00CC753D">
        <w:t xml:space="preserve"> below</w:t>
      </w:r>
      <w:r>
        <w:t>)</w:t>
      </w:r>
    </w:p>
    <w:p w14:paraId="53372DB6" w14:textId="77777777" w:rsidR="00FD061F" w:rsidRPr="00F7271A" w:rsidRDefault="00FD061F" w:rsidP="00FD061F"/>
    <w:p w14:paraId="388D350C" w14:textId="0BB2D997" w:rsidR="00483D20" w:rsidRDefault="00EF4129" w:rsidP="00076261">
      <w:pPr>
        <w:pStyle w:val="Heading4"/>
        <w:rPr>
          <w:b w:val="0"/>
          <w:bCs w:val="0"/>
        </w:rPr>
      </w:pPr>
      <w:r w:rsidRPr="00076261">
        <w:t>Figure 2</w:t>
      </w:r>
      <w:r w:rsidR="00FD061F" w:rsidRPr="00076261">
        <w:t xml:space="preserve"> </w:t>
      </w:r>
      <w:r w:rsidR="00483D20" w:rsidRPr="00076261">
        <w:rPr>
          <w:b w:val="0"/>
          <w:bCs w:val="0"/>
        </w:rPr>
        <w:t>–</w:t>
      </w:r>
      <w:r w:rsidRPr="00076261">
        <w:rPr>
          <w:b w:val="0"/>
          <w:bCs w:val="0"/>
        </w:rPr>
        <w:t xml:space="preserve"> Standard of living index by disability</w:t>
      </w:r>
    </w:p>
    <w:p w14:paraId="6752305F" w14:textId="77777777" w:rsidR="009B3DB4" w:rsidRPr="009B3DB4" w:rsidRDefault="009B3DB4" w:rsidP="009B3DB4"/>
    <w:p w14:paraId="76078CCB" w14:textId="6FA74B91" w:rsidR="00E650FF" w:rsidRDefault="00E650FF" w:rsidP="00483D20">
      <w:r>
        <w:rPr>
          <w:noProof/>
        </w:rPr>
        <w:drawing>
          <wp:inline distT="0" distB="0" distL="0" distR="0" wp14:anchorId="04D8D69B" wp14:editId="6B16BB41">
            <wp:extent cx="5691505" cy="3161947"/>
            <wp:effectExtent l="0" t="0" r="4445" b="635"/>
            <wp:docPr id="42" name="Picture 42" descr="A bar chart showing disabled and non-disabled households split by the standard of living index. Non-Disabled households have a higher standard of living index, with the index running from 1 (lowest) to 6 (highest). The percentage for each level for non-disabled households are:&#10;48% in 6&#10;18% 5&#10;11% 4&#10;6% 3&#10;11% 2&#10; 5% 1&#10;&#10;For Disabled households it is:&#10;35% 6, &#10;16% 5,&#10;11% 4,&#10;10% 3,&#10;16% 2,&#10;1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ar chart showing disabled and non-disabled households split by the standard of living index. Non-Disabled households have a higher standard of living index, with the index running from 1 (lowest) to 6 (highest). The percentage for each level for non-disabled households are:&#10;48% in 6&#10;18% 5&#10;11% 4&#10;6% 3&#10;11% 2&#10; 5% 1&#10;&#10;For Disabled households it is:&#10;35% 6, &#10;16% 5,&#10;11% 4,&#10;10% 3,&#10;16% 2,&#10;13% 1."/>
                    <pic:cNvPicPr>
                      <a:picLocks noChangeAspect="1" noChangeArrowheads="1"/>
                    </pic:cNvPicPr>
                  </pic:nvPicPr>
                  <pic:blipFill>
                    <a:blip r:embed="rId22"/>
                    <a:stretch>
                      <a:fillRect/>
                    </a:stretch>
                  </pic:blipFill>
                  <pic:spPr bwMode="auto">
                    <a:xfrm>
                      <a:off x="0" y="0"/>
                      <a:ext cx="5691505" cy="3161947"/>
                    </a:xfrm>
                    <a:prstGeom prst="rect">
                      <a:avLst/>
                    </a:prstGeom>
                    <a:noFill/>
                    <a:ln>
                      <a:noFill/>
                    </a:ln>
                  </pic:spPr>
                </pic:pic>
              </a:graphicData>
            </a:graphic>
          </wp:inline>
        </w:drawing>
      </w:r>
    </w:p>
    <w:p w14:paraId="32C6B24C" w14:textId="77777777" w:rsidR="009B3DB4" w:rsidRDefault="009B3DB4" w:rsidP="00483D20">
      <w:pPr>
        <w:pStyle w:val="Notesandsources"/>
      </w:pPr>
    </w:p>
    <w:p w14:paraId="5072BEB4" w14:textId="621AA206" w:rsidR="00483D20" w:rsidRPr="00483D20" w:rsidRDefault="00483D20" w:rsidP="00483D20">
      <w:pPr>
        <w:pStyle w:val="Notesandsources"/>
      </w:pPr>
      <w:r w:rsidRPr="00483D20">
        <w:t>Source: Scope calculations using Family Resources Survey 2019/20 based on weighted sample, considering at least one disabled member in the household (wider definition)</w:t>
      </w:r>
    </w:p>
    <w:p w14:paraId="0B983224" w14:textId="71C604E0" w:rsidR="00EF4129" w:rsidRDefault="00EF4129" w:rsidP="00EF4129">
      <w:pPr>
        <w:rPr>
          <w:sz w:val="24"/>
        </w:rPr>
      </w:pPr>
    </w:p>
    <w:p w14:paraId="289F3E98" w14:textId="77777777" w:rsidR="00FD061F" w:rsidRDefault="00FD061F" w:rsidP="00EF4129">
      <w:pPr>
        <w:rPr>
          <w:b/>
          <w:bCs/>
          <w:sz w:val="24"/>
          <w:u w:val="single"/>
        </w:rPr>
      </w:pPr>
    </w:p>
    <w:p w14:paraId="3805195B" w14:textId="77777777" w:rsidR="001B693E" w:rsidRDefault="001B693E">
      <w:pPr>
        <w:spacing w:after="200" w:line="276" w:lineRule="auto"/>
        <w:textAlignment w:val="auto"/>
        <w:rPr>
          <w:b/>
          <w:bCs/>
          <w:noProof/>
          <w:color w:val="59029F"/>
          <w:kern w:val="36"/>
          <w:sz w:val="60"/>
          <w:szCs w:val="72"/>
          <w:lang w:val="en-US"/>
        </w:rPr>
      </w:pPr>
      <w:r>
        <w:br w:type="page"/>
      </w:r>
    </w:p>
    <w:p w14:paraId="68C854C2" w14:textId="2A0C617F" w:rsidR="00EF4129" w:rsidRPr="001B7AA9" w:rsidRDefault="00EF4129" w:rsidP="00076261">
      <w:pPr>
        <w:pStyle w:val="Heading1"/>
      </w:pPr>
      <w:bookmarkStart w:id="9" w:name="_Toc132991339"/>
      <w:r w:rsidRPr="001B7AA9">
        <w:lastRenderedPageBreak/>
        <w:t>Measur</w:t>
      </w:r>
      <w:r>
        <w:t>ing disability</w:t>
      </w:r>
      <w:bookmarkEnd w:id="9"/>
      <w:r w:rsidRPr="001B7AA9">
        <w:t xml:space="preserve"> </w:t>
      </w:r>
    </w:p>
    <w:p w14:paraId="6175C9B6" w14:textId="77777777" w:rsidR="001B693E" w:rsidRDefault="001B693E" w:rsidP="00FD061F"/>
    <w:p w14:paraId="686893D4" w14:textId="60E8E3BE" w:rsidR="00EF4129" w:rsidRDefault="00EF4129" w:rsidP="00FD061F">
      <w:r w:rsidRPr="00F7271A">
        <w:t xml:space="preserve">The </w:t>
      </w:r>
      <w:r w:rsidRPr="00C17BDE">
        <w:t>Family Resource Survey (FRS)</w:t>
      </w:r>
      <w:r w:rsidRPr="00F7271A">
        <w:t xml:space="preserve"> gathers information on two definitions consistent with the Equality Act 2010. In the</w:t>
      </w:r>
      <w:r>
        <w:t xml:space="preserve"> UK Government</w:t>
      </w:r>
      <w:r w:rsidRPr="00F7271A">
        <w:t xml:space="preserve"> ‘core’ definition, a person is considered to ‘have a disability’ if they have: </w:t>
      </w:r>
    </w:p>
    <w:p w14:paraId="3CFDC98F" w14:textId="77777777" w:rsidR="00FD061F" w:rsidRPr="00F7271A" w:rsidRDefault="00FD061F" w:rsidP="00FD061F"/>
    <w:p w14:paraId="05E4A692" w14:textId="09A59819" w:rsidR="00FD061F" w:rsidRPr="00F7271A" w:rsidRDefault="00EF4129">
      <w:pPr>
        <w:pStyle w:val="ListNumber"/>
        <w:numPr>
          <w:ilvl w:val="0"/>
          <w:numId w:val="3"/>
        </w:numPr>
      </w:pPr>
      <w:r w:rsidRPr="00F7271A">
        <w:t>a physical or mental impairment, and</w:t>
      </w:r>
      <w:r w:rsidR="00483D20">
        <w:br/>
      </w:r>
    </w:p>
    <w:p w14:paraId="7A8F99A4" w14:textId="0DB5E91F" w:rsidR="00EF4129" w:rsidRDefault="00EF4129">
      <w:pPr>
        <w:pStyle w:val="ListNumber"/>
        <w:numPr>
          <w:ilvl w:val="0"/>
          <w:numId w:val="3"/>
        </w:numPr>
      </w:pPr>
      <w:r w:rsidRPr="00F7271A">
        <w:t xml:space="preserve">the impairment has a substantial and long-term adverse effect on person’s ability to carry out normal day-to-day activities. </w:t>
      </w:r>
    </w:p>
    <w:p w14:paraId="456ECBF1" w14:textId="77777777" w:rsidR="00FD061F" w:rsidRPr="00F7271A" w:rsidRDefault="00FD061F" w:rsidP="00FD061F"/>
    <w:p w14:paraId="7206354A" w14:textId="6F95294E" w:rsidR="00EF4129" w:rsidRDefault="00EF4129" w:rsidP="00FD061F">
      <w:r w:rsidRPr="00F7271A">
        <w:t xml:space="preserve">The ‘wider’ definition includes individuals that </w:t>
      </w:r>
      <w:r>
        <w:t xml:space="preserve">are disabled and have a condition or impairment which does not affect their day-to-day activity. </w:t>
      </w:r>
    </w:p>
    <w:p w14:paraId="6A64F895" w14:textId="77777777" w:rsidR="00FD061F" w:rsidRDefault="00FD061F" w:rsidP="00FD061F"/>
    <w:p w14:paraId="73375CE1" w14:textId="3EA152C8" w:rsidR="00EF4129" w:rsidRDefault="00EF4129" w:rsidP="00FD061F">
      <w:r w:rsidRPr="00F7271A">
        <w:t>Other studies</w:t>
      </w:r>
      <w:r>
        <w:t>,</w:t>
      </w:r>
      <w:r w:rsidRPr="00F7271A">
        <w:t xml:space="preserve"> including the Disability Price Tag Report 2018</w:t>
      </w:r>
      <w:r>
        <w:t>,</w:t>
      </w:r>
      <w:r w:rsidRPr="00F7271A">
        <w:t xml:space="preserve"> have considered measuring the type</w:t>
      </w:r>
      <w:r>
        <w:t>s</w:t>
      </w:r>
      <w:r w:rsidRPr="00F7271A">
        <w:t xml:space="preserve"> </w:t>
      </w:r>
      <w:r>
        <w:t>and</w:t>
      </w:r>
      <w:r w:rsidRPr="00F7271A">
        <w:t xml:space="preserve"> number of impairments</w:t>
      </w:r>
      <w:r>
        <w:t xml:space="preserve"> or conditions</w:t>
      </w:r>
      <w:r w:rsidRPr="00F7271A">
        <w:t xml:space="preserve">. However, the questions in the FRS change over survey years </w:t>
      </w:r>
      <w:r>
        <w:t xml:space="preserve">making it </w:t>
      </w:r>
      <w:r w:rsidRPr="00F7271A">
        <w:t xml:space="preserve">difficult to maintain consistency. </w:t>
      </w:r>
    </w:p>
    <w:p w14:paraId="4DF196A6" w14:textId="77777777" w:rsidR="00FD061F" w:rsidRPr="00F7271A" w:rsidRDefault="00FD061F" w:rsidP="00FD061F"/>
    <w:p w14:paraId="2DF30D77" w14:textId="482D4FE5" w:rsidR="00EF4129" w:rsidRDefault="00EF4129" w:rsidP="00FD061F">
      <w:r w:rsidRPr="00F7271A">
        <w:t>In this report we used the wider disability definition to identify households with at least one disabled member</w:t>
      </w:r>
      <w:r>
        <w:t xml:space="preserve"> (see Figure 3 below), </w:t>
      </w:r>
      <w:r w:rsidRPr="00F7271A">
        <w:t>creating two different binary variables:</w:t>
      </w:r>
    </w:p>
    <w:p w14:paraId="0D5EEC1F" w14:textId="77777777" w:rsidR="00FD061F" w:rsidRDefault="00FD061F" w:rsidP="00FD061F"/>
    <w:p w14:paraId="3B33AC60" w14:textId="081E4EE5" w:rsidR="004272BD" w:rsidRDefault="00EF4129">
      <w:pPr>
        <w:pStyle w:val="ListNumber"/>
        <w:numPr>
          <w:ilvl w:val="0"/>
          <w:numId w:val="9"/>
        </w:numPr>
        <w:ind w:left="426" w:hanging="426"/>
      </w:pPr>
      <w:r w:rsidRPr="00893B8B">
        <w:t>One that identifies at least one disabled adult or at least one disabled child in the household.</w:t>
      </w:r>
    </w:p>
    <w:p w14:paraId="1A28BF89" w14:textId="77777777" w:rsidR="004272BD" w:rsidRDefault="004272BD" w:rsidP="004272BD">
      <w:pPr>
        <w:pStyle w:val="ListNumber"/>
        <w:numPr>
          <w:ilvl w:val="0"/>
          <w:numId w:val="0"/>
        </w:numPr>
        <w:ind w:left="426"/>
      </w:pPr>
    </w:p>
    <w:p w14:paraId="36927AC5" w14:textId="11DBC562" w:rsidR="00EF4129" w:rsidRDefault="00EF4129" w:rsidP="00076261">
      <w:pPr>
        <w:pStyle w:val="ListNumber"/>
      </w:pPr>
      <w:r w:rsidRPr="00893B8B">
        <w:t>Another that identifies the number of disabled adults within the household.</w:t>
      </w:r>
    </w:p>
    <w:p w14:paraId="47B936CA" w14:textId="3B8E5F86" w:rsidR="00FD061F" w:rsidRPr="00F7271A" w:rsidRDefault="00FD061F" w:rsidP="00FD061F">
      <w:pPr>
        <w:pStyle w:val="ListParagraph"/>
        <w:numPr>
          <w:ilvl w:val="0"/>
          <w:numId w:val="0"/>
        </w:numPr>
        <w:ind w:left="720"/>
      </w:pPr>
    </w:p>
    <w:p w14:paraId="2C7CA45F" w14:textId="76F9CFA5" w:rsidR="00EF4129" w:rsidRDefault="004272BD" w:rsidP="00FD061F">
      <w:r>
        <w:t>W</w:t>
      </w:r>
      <w:r w:rsidR="00EF4129" w:rsidRPr="00F7271A">
        <w:t xml:space="preserve">e </w:t>
      </w:r>
      <w:r>
        <w:t xml:space="preserve">also </w:t>
      </w:r>
      <w:r w:rsidR="00EF4129" w:rsidRPr="00F7271A">
        <w:t>created a binary variable using the core definition of disability</w:t>
      </w:r>
      <w:r w:rsidR="00EF4129">
        <w:t>.</w:t>
      </w:r>
    </w:p>
    <w:p w14:paraId="13A4A028" w14:textId="77777777" w:rsidR="00FD061F" w:rsidRDefault="00FD061F" w:rsidP="00FD061F"/>
    <w:p w14:paraId="7D637A27" w14:textId="73AC3A3E" w:rsidR="00CB2CBF" w:rsidRPr="00484518" w:rsidRDefault="00EF4129" w:rsidP="00484518">
      <w:pPr>
        <w:pStyle w:val="Heading4"/>
      </w:pPr>
      <w:r w:rsidRPr="00484518">
        <w:t xml:space="preserve">Figure 3 </w:t>
      </w:r>
      <w:r w:rsidRPr="00484518">
        <w:rPr>
          <w:b w:val="0"/>
          <w:bCs w:val="0"/>
        </w:rPr>
        <w:t>– Disability prevalence</w:t>
      </w:r>
      <w:r w:rsidRPr="00484518">
        <w:t xml:space="preserve"> </w:t>
      </w:r>
    </w:p>
    <w:p w14:paraId="0E417712" w14:textId="07ED9D7A" w:rsidR="00CB2CBF" w:rsidRDefault="00CB2CBF" w:rsidP="00CB2CBF"/>
    <w:tbl>
      <w:tblPr>
        <w:tblStyle w:val="GridTable4-Accent1"/>
        <w:tblW w:w="0" w:type="auto"/>
        <w:tblBorders>
          <w:top w:val="single" w:sz="4" w:space="0" w:color="330457" w:themeColor="accent4"/>
          <w:left w:val="single" w:sz="4" w:space="0" w:color="330457" w:themeColor="accent4"/>
          <w:bottom w:val="single" w:sz="4" w:space="0" w:color="330457" w:themeColor="accent4"/>
          <w:right w:val="single" w:sz="4" w:space="0" w:color="330457" w:themeColor="accent4"/>
          <w:insideH w:val="single" w:sz="4" w:space="0" w:color="330457" w:themeColor="accent4"/>
          <w:insideV w:val="single" w:sz="4" w:space="0" w:color="330457" w:themeColor="accent4"/>
        </w:tblBorders>
        <w:tblLook w:val="04A0" w:firstRow="1" w:lastRow="0" w:firstColumn="1" w:lastColumn="0" w:noHBand="0" w:noVBand="1"/>
      </w:tblPr>
      <w:tblGrid>
        <w:gridCol w:w="2501"/>
        <w:gridCol w:w="2618"/>
        <w:gridCol w:w="2519"/>
        <w:gridCol w:w="1227"/>
      </w:tblGrid>
      <w:tr w:rsidR="00CB2CBF" w:rsidRPr="00545EC1" w14:paraId="6ABDAB7F" w14:textId="77777777" w:rsidTr="0007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shd w:val="clear" w:color="auto" w:fill="330457" w:themeFill="accent4"/>
            <w:vAlign w:val="bottom"/>
          </w:tcPr>
          <w:p w14:paraId="6C523801" w14:textId="6903730A" w:rsidR="00CB2CBF" w:rsidRPr="007A061B" w:rsidRDefault="00CB2CBF" w:rsidP="00076261">
            <w:pPr>
              <w:pStyle w:val="ListNumber"/>
              <w:numPr>
                <w:ilvl w:val="0"/>
                <w:numId w:val="0"/>
              </w:numPr>
              <w:rPr>
                <w:color w:val="F6F3FA" w:themeColor="background1"/>
              </w:rPr>
            </w:pPr>
            <w:r w:rsidRPr="007A061B">
              <w:rPr>
                <w:color w:val="F6F3FA" w:themeColor="background1"/>
              </w:rPr>
              <w:t>Disability</w:t>
            </w:r>
          </w:p>
        </w:tc>
        <w:tc>
          <w:tcPr>
            <w:tcW w:w="2618" w:type="dxa"/>
            <w:shd w:val="clear" w:color="auto" w:fill="330457" w:themeFill="accent4"/>
            <w:vAlign w:val="bottom"/>
          </w:tcPr>
          <w:p w14:paraId="293B78B9" w14:textId="3C27ABF9" w:rsidR="00CB2CBF" w:rsidRPr="007A061B" w:rsidRDefault="00CB2CBF"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7A061B">
              <w:rPr>
                <w:color w:val="F6F3FA" w:themeColor="background1"/>
              </w:rPr>
              <w:t>No of at least one disabled member in the household</w:t>
            </w:r>
          </w:p>
        </w:tc>
        <w:tc>
          <w:tcPr>
            <w:tcW w:w="2519" w:type="dxa"/>
            <w:shd w:val="clear" w:color="auto" w:fill="330457" w:themeFill="accent4"/>
            <w:vAlign w:val="bottom"/>
          </w:tcPr>
          <w:p w14:paraId="69931C82" w14:textId="2A8959BE" w:rsidR="00CB2CBF" w:rsidRPr="007A061B" w:rsidRDefault="00CB2CBF"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7A061B">
              <w:rPr>
                <w:color w:val="F6F3FA" w:themeColor="background1"/>
              </w:rPr>
              <w:t>No of non-disabled members in the household</w:t>
            </w:r>
          </w:p>
        </w:tc>
        <w:tc>
          <w:tcPr>
            <w:tcW w:w="1227" w:type="dxa"/>
            <w:shd w:val="clear" w:color="auto" w:fill="330457" w:themeFill="accent4"/>
            <w:vAlign w:val="bottom"/>
          </w:tcPr>
          <w:p w14:paraId="4BB9961F" w14:textId="48B85B66" w:rsidR="00CB2CBF" w:rsidRPr="007A061B" w:rsidRDefault="00CB2CBF"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7A061B">
              <w:rPr>
                <w:color w:val="F6F3FA" w:themeColor="background1"/>
              </w:rPr>
              <w:t>Total</w:t>
            </w:r>
          </w:p>
        </w:tc>
      </w:tr>
      <w:tr w:rsidR="00CB2CBF" w:rsidRPr="00545EC1" w14:paraId="3E7C8562" w14:textId="77777777" w:rsidTr="0007626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501" w:type="dxa"/>
            <w:vAlign w:val="center"/>
          </w:tcPr>
          <w:p w14:paraId="096911EA" w14:textId="127AE820" w:rsidR="00CB2CBF" w:rsidRPr="007A061B" w:rsidRDefault="00CB2CBF" w:rsidP="00076261">
            <w:pPr>
              <w:pStyle w:val="ListNumber"/>
              <w:numPr>
                <w:ilvl w:val="0"/>
                <w:numId w:val="0"/>
              </w:numPr>
              <w:rPr>
                <w:color w:val="000000" w:themeColor="text1"/>
              </w:rPr>
            </w:pPr>
            <w:r w:rsidRPr="007A061B">
              <w:rPr>
                <w:color w:val="000000" w:themeColor="text1"/>
              </w:rPr>
              <w:t>Wider definition</w:t>
            </w:r>
          </w:p>
        </w:tc>
        <w:tc>
          <w:tcPr>
            <w:tcW w:w="2618" w:type="dxa"/>
            <w:vAlign w:val="center"/>
          </w:tcPr>
          <w:p w14:paraId="1EE0EB44" w14:textId="1300D436" w:rsidR="00CB2CBF" w:rsidRPr="007A061B" w:rsidRDefault="00CB2CBF"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7A061B">
              <w:rPr>
                <w:color w:val="000000" w:themeColor="text1"/>
              </w:rPr>
              <w:t>8,667 (47%)</w:t>
            </w:r>
          </w:p>
        </w:tc>
        <w:tc>
          <w:tcPr>
            <w:tcW w:w="2519" w:type="dxa"/>
            <w:vAlign w:val="center"/>
          </w:tcPr>
          <w:p w14:paraId="35AE5E74" w14:textId="373008FC" w:rsidR="00CB2CBF" w:rsidRPr="007A061B" w:rsidRDefault="003E2385"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Pr>
                <w:noProof/>
                <w:bdr w:val="none" w:sz="0" w:space="0" w:color="auto"/>
              </w:rPr>
              <mc:AlternateContent>
                <mc:Choice Requires="wps">
                  <w:drawing>
                    <wp:anchor distT="0" distB="0" distL="114300" distR="114300" simplePos="0" relativeHeight="251658243" behindDoc="0" locked="0" layoutInCell="1" allowOverlap="1" wp14:anchorId="4B3E923F" wp14:editId="1B798738">
                      <wp:simplePos x="0" y="0"/>
                      <wp:positionH relativeFrom="page">
                        <wp:posOffset>-3301365</wp:posOffset>
                      </wp:positionH>
                      <wp:positionV relativeFrom="paragraph">
                        <wp:posOffset>-756285</wp:posOffset>
                      </wp:positionV>
                      <wp:extent cx="5759450" cy="1400810"/>
                      <wp:effectExtent l="0" t="0" r="0" b="0"/>
                      <wp:wrapNone/>
                      <wp:docPr id="18" name="Rectangle 18" descr="A table showing the differences in observations by the wider definition and core definition of disability.&#10;&#10;The wider definition: Number of at least one disabled member (adult or child) in the household, 8,667 (47%), number of non—disabled adults in the household 9,719 (53%). &#10;&#10;The core definition: Number with at least one disabled member (adult or child) in the household, 6,141 (34%), no disabled members in the household 12,245 (66%). The total number of observations are 18,386 for both definitions.  "/>
                      <wp:cNvGraphicFramePr/>
                      <a:graphic xmlns:a="http://schemas.openxmlformats.org/drawingml/2006/main">
                        <a:graphicData uri="http://schemas.microsoft.com/office/word/2010/wordprocessingShape">
                          <wps:wsp>
                            <wps:cNvSpPr/>
                            <wps:spPr>
                              <a:xfrm>
                                <a:off x="0" y="0"/>
                                <a:ext cx="5759450" cy="1400810"/>
                              </a:xfrm>
                              <a:prstGeom prst="rect">
                                <a:avLst/>
                              </a:prstGeom>
                              <a:solidFill>
                                <a:srgbClr val="F6F3F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2DE82" id="Rectangle 18" o:spid="_x0000_s1026" alt="A table showing the differences in observations by the wider definition and core definition of disability.&#10;&#10;The wider definition: Number of at least one disabled member (adult or child) in the household, 8,667 (47%), number of non—disabled adults in the household 9,719 (53%). &#10;&#10;The core definition: Number with at least one disabled member (adult or child) in the household, 6,141 (34%), no disabled members in the household 12,245 (66%). The total number of observations are 18,386 for both definitions.  " style="position:absolute;margin-left:-259.95pt;margin-top:-59.55pt;width:453.5pt;height:11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" fillcolor="#f6f3fa" stroked="f" strokeweight="1pt">
                      <v:fill opacity="0"/>
                      <w10:wrap anchorx="page"/>
                    </v:rect>
                  </w:pict>
                </mc:Fallback>
              </mc:AlternateContent>
            </w:r>
            <w:r w:rsidR="00CB2CBF" w:rsidRPr="007A061B">
              <w:rPr>
                <w:color w:val="000000" w:themeColor="text1"/>
              </w:rPr>
              <w:t>9,719 (53%)</w:t>
            </w:r>
          </w:p>
        </w:tc>
        <w:tc>
          <w:tcPr>
            <w:tcW w:w="1227" w:type="dxa"/>
            <w:vAlign w:val="center"/>
          </w:tcPr>
          <w:p w14:paraId="7D6A5E4E" w14:textId="7634EA8F" w:rsidR="00CB2CBF" w:rsidRPr="007A061B" w:rsidRDefault="00CB2CBF"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7A061B">
              <w:rPr>
                <w:color w:val="000000" w:themeColor="text1"/>
              </w:rPr>
              <w:t>18,386</w:t>
            </w:r>
          </w:p>
        </w:tc>
      </w:tr>
      <w:tr w:rsidR="00CB2CBF" w:rsidRPr="00545EC1" w14:paraId="1F944941" w14:textId="77777777" w:rsidTr="00076261">
        <w:trPr>
          <w:trHeight w:val="568"/>
        </w:trPr>
        <w:tc>
          <w:tcPr>
            <w:cnfStyle w:val="001000000000" w:firstRow="0" w:lastRow="0" w:firstColumn="1" w:lastColumn="0" w:oddVBand="0" w:evenVBand="0" w:oddHBand="0" w:evenHBand="0" w:firstRowFirstColumn="0" w:firstRowLastColumn="0" w:lastRowFirstColumn="0" w:lastRowLastColumn="0"/>
            <w:tcW w:w="2501" w:type="dxa"/>
            <w:vAlign w:val="center"/>
          </w:tcPr>
          <w:p w14:paraId="4A15C383" w14:textId="419528DF" w:rsidR="00CB2CBF" w:rsidRPr="007A061B" w:rsidRDefault="00CB2CBF" w:rsidP="00076261">
            <w:pPr>
              <w:pStyle w:val="ListNumber"/>
              <w:numPr>
                <w:ilvl w:val="0"/>
                <w:numId w:val="0"/>
              </w:numPr>
              <w:rPr>
                <w:color w:val="000000" w:themeColor="text1"/>
              </w:rPr>
            </w:pPr>
            <w:r w:rsidRPr="007A061B">
              <w:rPr>
                <w:color w:val="000000" w:themeColor="text1"/>
              </w:rPr>
              <w:t>Core definition</w:t>
            </w:r>
          </w:p>
        </w:tc>
        <w:tc>
          <w:tcPr>
            <w:tcW w:w="2618" w:type="dxa"/>
            <w:vAlign w:val="center"/>
          </w:tcPr>
          <w:p w14:paraId="3FFA5A4C" w14:textId="4E7A8387" w:rsidR="00CB2CBF" w:rsidRPr="007A061B" w:rsidRDefault="00CB2CBF"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6,141 (34%)</w:t>
            </w:r>
          </w:p>
        </w:tc>
        <w:tc>
          <w:tcPr>
            <w:tcW w:w="2519" w:type="dxa"/>
            <w:vAlign w:val="center"/>
          </w:tcPr>
          <w:p w14:paraId="0266EA0F" w14:textId="73171F0A" w:rsidR="00CB2CBF" w:rsidRPr="007A061B" w:rsidRDefault="00CB2CBF"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12,245 (66%)</w:t>
            </w:r>
          </w:p>
        </w:tc>
        <w:tc>
          <w:tcPr>
            <w:tcW w:w="1227" w:type="dxa"/>
            <w:vAlign w:val="center"/>
          </w:tcPr>
          <w:p w14:paraId="412DE9C3" w14:textId="06055A40" w:rsidR="00CB2CBF" w:rsidRPr="007A061B" w:rsidRDefault="00CB2CBF"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18,386</w:t>
            </w:r>
          </w:p>
        </w:tc>
      </w:tr>
    </w:tbl>
    <w:p w14:paraId="21306704" w14:textId="18466290" w:rsidR="005B1CB9" w:rsidRDefault="005B1CB9">
      <w:pPr>
        <w:spacing w:after="200" w:line="276" w:lineRule="auto"/>
        <w:textAlignment w:val="auto"/>
        <w:rPr>
          <w:b/>
          <w:bCs/>
          <w:noProof/>
          <w:color w:val="59029F"/>
          <w:kern w:val="36"/>
          <w:sz w:val="60"/>
          <w:szCs w:val="72"/>
          <w:lang w:val="en-US"/>
        </w:rPr>
      </w:pPr>
      <w:r w:rsidRPr="0004208F">
        <w:rPr>
          <w:sz w:val="24"/>
        </w:rPr>
        <w:t>Source: Scope calculations based on the Family Resources Survey 2019/20, unweighted sample size.</w:t>
      </w:r>
      <w:r>
        <w:br w:type="page"/>
      </w:r>
    </w:p>
    <w:p w14:paraId="365D66E9" w14:textId="6B01052C" w:rsidR="00EF4129" w:rsidRPr="001B7AA9" w:rsidRDefault="00EF4129" w:rsidP="00076261">
      <w:pPr>
        <w:pStyle w:val="Heading1"/>
      </w:pPr>
      <w:bookmarkStart w:id="10" w:name="_Toc132991340"/>
      <w:r w:rsidRPr="001B7AA9">
        <w:lastRenderedPageBreak/>
        <w:t>Other socioeconomic and demographic factors</w:t>
      </w:r>
      <w:bookmarkEnd w:id="10"/>
      <w:r w:rsidRPr="001B7AA9">
        <w:t xml:space="preserve"> </w:t>
      </w:r>
    </w:p>
    <w:p w14:paraId="7321CE0B" w14:textId="77777777" w:rsidR="00FD061F" w:rsidRDefault="00FD061F" w:rsidP="00FD061F"/>
    <w:p w14:paraId="4150B14F" w14:textId="77777777" w:rsidR="00612834" w:rsidRDefault="00EF4129" w:rsidP="00FD061F">
      <w:r w:rsidRPr="009F58B5">
        <w:t xml:space="preserve">Household income is measured using the total available household resources before taxes. </w:t>
      </w:r>
      <w:r>
        <w:t>W</w:t>
      </w:r>
      <w:r w:rsidRPr="009F58B5">
        <w:t>e have included all disability benefit</w:t>
      </w:r>
      <w:r>
        <w:t xml:space="preserve"> payments</w:t>
      </w:r>
      <w:r w:rsidRPr="009F58B5">
        <w:t xml:space="preserve"> in this model</w:t>
      </w:r>
      <w:r>
        <w:t xml:space="preserve"> as income</w:t>
      </w:r>
      <w:r w:rsidRPr="009F58B5">
        <w:t>,</w:t>
      </w:r>
      <w:r>
        <w:t xml:space="preserve"> such as Personal Independence Payments (PIP), in </w:t>
      </w:r>
      <w:r w:rsidRPr="009F58B5">
        <w:t xml:space="preserve">addition to income from investments, grants or pensions. </w:t>
      </w:r>
    </w:p>
    <w:p w14:paraId="1BF5B2CC" w14:textId="77777777" w:rsidR="00612834" w:rsidRDefault="00612834" w:rsidP="00FD061F"/>
    <w:p w14:paraId="3841BFFA" w14:textId="56587E64" w:rsidR="00EF4129" w:rsidRDefault="00EF4129" w:rsidP="00FD061F">
      <w:r>
        <w:t>T</w:t>
      </w:r>
      <w:r w:rsidRPr="009F58B5">
        <w:t xml:space="preserve">he reported </w:t>
      </w:r>
      <w:r>
        <w:t>extra costs</w:t>
      </w:r>
      <w:r w:rsidRPr="009F58B5">
        <w:t xml:space="preserve"> </w:t>
      </w:r>
      <w:r>
        <w:t>figures are</w:t>
      </w:r>
      <w:r w:rsidRPr="009F58B5">
        <w:t xml:space="preserve"> </w:t>
      </w:r>
      <w:r>
        <w:t>in addition to</w:t>
      </w:r>
      <w:r w:rsidRPr="009F58B5">
        <w:t xml:space="preserve"> all </w:t>
      </w:r>
      <w:r>
        <w:t xml:space="preserve">disability and other </w:t>
      </w:r>
      <w:r w:rsidRPr="009F58B5">
        <w:t>social security benefit</w:t>
      </w:r>
      <w:r>
        <w:t xml:space="preserve"> payments</w:t>
      </w:r>
      <w:r w:rsidRPr="009F58B5">
        <w:t xml:space="preserve"> received. We do not remove direct taxes, but in line with other studies</w:t>
      </w:r>
      <w:r>
        <w:t>,</w:t>
      </w:r>
      <w:r w:rsidRPr="009F58B5">
        <w:t xml:space="preserve"> we subtract housing costs from the total gross household income.</w:t>
      </w:r>
    </w:p>
    <w:p w14:paraId="32BF8FC1" w14:textId="77777777" w:rsidR="00FA2231" w:rsidRPr="009F58B5" w:rsidRDefault="00FA2231" w:rsidP="00FD061F"/>
    <w:p w14:paraId="4D6EB0A9" w14:textId="2C359F17" w:rsidR="00EF4129" w:rsidRDefault="00EF4129" w:rsidP="00FD061F">
      <w:r>
        <w:t>Our model also accounts for housing tenu</w:t>
      </w:r>
      <w:r w:rsidR="00C7263B">
        <w:t>r</w:t>
      </w:r>
      <w:r>
        <w:t>e, employment status, housing type (rented or owned for example), location, age of the head of household, the size and composition of the household, as well as number of dependent</w:t>
      </w:r>
      <w:r w:rsidR="003737B1">
        <w:t xml:space="preserve"> children</w:t>
      </w:r>
      <w:r>
        <w:t xml:space="preserve">. </w:t>
      </w:r>
    </w:p>
    <w:p w14:paraId="26D14E9E" w14:textId="77777777" w:rsidR="00FD061F" w:rsidRDefault="00FD061F" w:rsidP="00FD061F"/>
    <w:p w14:paraId="471A1620" w14:textId="77777777" w:rsidR="001B693E" w:rsidRDefault="001B693E">
      <w:pPr>
        <w:spacing w:after="200" w:line="276" w:lineRule="auto"/>
        <w:textAlignment w:val="auto"/>
        <w:rPr>
          <w:b/>
          <w:bCs/>
          <w:noProof/>
          <w:color w:val="59029F"/>
          <w:kern w:val="36"/>
          <w:sz w:val="60"/>
          <w:szCs w:val="72"/>
          <w:lang w:val="en-US"/>
        </w:rPr>
      </w:pPr>
      <w:r>
        <w:br w:type="page"/>
      </w:r>
    </w:p>
    <w:p w14:paraId="2A7C313E" w14:textId="372CA747" w:rsidR="00EF4129" w:rsidRPr="001B7AA9" w:rsidRDefault="00EF4129" w:rsidP="00076261">
      <w:pPr>
        <w:pStyle w:val="Heading1"/>
      </w:pPr>
      <w:bookmarkStart w:id="11" w:name="_Toc132991341"/>
      <w:r w:rsidRPr="001B7AA9">
        <w:lastRenderedPageBreak/>
        <w:t>Calculating disabled households</w:t>
      </w:r>
      <w:r>
        <w:t>’</w:t>
      </w:r>
      <w:r w:rsidRPr="001B7AA9">
        <w:t xml:space="preserve"> extra costs</w:t>
      </w:r>
      <w:bookmarkEnd w:id="11"/>
      <w:r w:rsidRPr="001B7AA9">
        <w:t xml:space="preserve">  </w:t>
      </w:r>
    </w:p>
    <w:p w14:paraId="16DFBB97" w14:textId="77777777" w:rsidR="00FD061F" w:rsidRDefault="00FD061F" w:rsidP="00EF4129">
      <w:pPr>
        <w:rPr>
          <w:sz w:val="24"/>
        </w:rPr>
      </w:pPr>
    </w:p>
    <w:p w14:paraId="7979D5EF" w14:textId="79FAB0DB" w:rsidR="00EF4129" w:rsidRDefault="00EF4129" w:rsidP="00FD061F">
      <w:r w:rsidRPr="009F58B5">
        <w:t xml:space="preserve">We </w:t>
      </w:r>
      <w:r>
        <w:t>have calculated</w:t>
      </w:r>
      <w:r w:rsidRPr="009F58B5">
        <w:t xml:space="preserve"> disabled households’ extra costs as </w:t>
      </w:r>
      <w:r>
        <w:t>the</w:t>
      </w:r>
      <w:r w:rsidRPr="009F58B5">
        <w:t xml:space="preserve"> additional income required to achieve the same standard of living as non-disabled households using an ordered logit model. This is a</w:t>
      </w:r>
      <w:r>
        <w:t xml:space="preserve"> more</w:t>
      </w:r>
      <w:r w:rsidRPr="009F58B5">
        <w:t xml:space="preserve"> simplified model compared to </w:t>
      </w:r>
      <w:r>
        <w:t>previous Scope Disability Price Tag reports</w:t>
      </w:r>
      <w:r w:rsidRPr="009F58B5">
        <w:t xml:space="preserve">. This means we moved away from the Structural </w:t>
      </w:r>
      <w:r>
        <w:t>E</w:t>
      </w:r>
      <w:r w:rsidRPr="009F58B5">
        <w:t xml:space="preserve">quation </w:t>
      </w:r>
      <w:r>
        <w:t>M</w:t>
      </w:r>
      <w:r w:rsidRPr="009F58B5">
        <w:t>odel (SEM), of two equations, in the Disability Price Tag Report 2019.</w:t>
      </w:r>
    </w:p>
    <w:p w14:paraId="215FC848" w14:textId="77777777" w:rsidR="00FA2231" w:rsidRPr="009F58B5" w:rsidRDefault="00FA2231" w:rsidP="00FD061F"/>
    <w:p w14:paraId="52113DCA" w14:textId="202C3DA4" w:rsidR="00EF4129" w:rsidRDefault="00EF4129" w:rsidP="00FD061F">
      <w:r w:rsidRPr="009F58B5">
        <w:t>In this report we considered all households</w:t>
      </w:r>
      <w:r>
        <w:t xml:space="preserve"> in the FRS (</w:t>
      </w:r>
      <w:r w:rsidRPr="009F58B5">
        <w:t>over 19,000</w:t>
      </w:r>
      <w:r>
        <w:t xml:space="preserve"> households)</w:t>
      </w:r>
      <w:r w:rsidRPr="009F58B5">
        <w:t xml:space="preserve"> including:</w:t>
      </w:r>
    </w:p>
    <w:p w14:paraId="5C456F61" w14:textId="77777777" w:rsidR="00FD061F" w:rsidRPr="009F58B5" w:rsidRDefault="00FD061F" w:rsidP="00FD061F"/>
    <w:p w14:paraId="7A7C53E8" w14:textId="77777777" w:rsidR="00EF4129" w:rsidRPr="00FD061F" w:rsidRDefault="00EF4129" w:rsidP="00FD061F">
      <w:pPr>
        <w:pStyle w:val="ListParagraph"/>
      </w:pPr>
      <w:r w:rsidRPr="00FD061F">
        <w:t xml:space="preserve">Single individuals with and without children </w:t>
      </w:r>
    </w:p>
    <w:p w14:paraId="0EABF035" w14:textId="77777777" w:rsidR="00EF4129" w:rsidRPr="00FD061F" w:rsidRDefault="00EF4129" w:rsidP="00FD061F">
      <w:pPr>
        <w:pStyle w:val="ListParagraph"/>
      </w:pPr>
      <w:r w:rsidRPr="00FD061F">
        <w:t>Couples or single parents with and without children</w:t>
      </w:r>
    </w:p>
    <w:p w14:paraId="752ADDB8" w14:textId="77777777" w:rsidR="00EF4129" w:rsidRPr="00FD061F" w:rsidRDefault="00EF4129" w:rsidP="00FD061F">
      <w:pPr>
        <w:pStyle w:val="ListParagraph"/>
      </w:pPr>
      <w:r w:rsidRPr="00FD061F">
        <w:t>Adults over 65 years old</w:t>
      </w:r>
    </w:p>
    <w:p w14:paraId="0888CC17" w14:textId="77777777" w:rsidR="00EF4129" w:rsidRPr="00FD061F" w:rsidRDefault="00EF4129" w:rsidP="00FD061F">
      <w:pPr>
        <w:pStyle w:val="ListParagraph"/>
      </w:pPr>
      <w:r w:rsidRPr="00FD061F">
        <w:t>Individuals whether working (full or part time)</w:t>
      </w:r>
    </w:p>
    <w:p w14:paraId="030A45BB" w14:textId="77777777" w:rsidR="00EF4129" w:rsidRPr="00FD061F" w:rsidRDefault="00EF4129" w:rsidP="00FD061F">
      <w:pPr>
        <w:pStyle w:val="ListParagraph"/>
      </w:pPr>
      <w:r w:rsidRPr="00FD061F">
        <w:t>Individuals unemployed or inactive</w:t>
      </w:r>
    </w:p>
    <w:p w14:paraId="0CE1ACC8" w14:textId="77777777" w:rsidR="00FD061F" w:rsidRDefault="00FD061F" w:rsidP="00FD061F"/>
    <w:p w14:paraId="3C21D354" w14:textId="3BF042DB" w:rsidR="00EF4129" w:rsidRDefault="00EF4129" w:rsidP="00FD061F">
      <w:r w:rsidRPr="009F58B5">
        <w:t xml:space="preserve">Our results </w:t>
      </w:r>
      <w:r w:rsidR="00301FF2">
        <w:t xml:space="preserve">for 2019/2020 </w:t>
      </w:r>
      <w:r w:rsidRPr="009F58B5">
        <w:t xml:space="preserve">are displayed in </w:t>
      </w:r>
      <w:r w:rsidRPr="006F06D6">
        <w:t>Figure 4</w:t>
      </w:r>
      <w:r w:rsidRPr="009F58B5">
        <w:t xml:space="preserve">, </w:t>
      </w:r>
      <w:r>
        <w:t xml:space="preserve">along </w:t>
      </w:r>
      <w:r w:rsidRPr="009F58B5">
        <w:t>with a</w:t>
      </w:r>
      <w:r w:rsidR="000C76E4">
        <w:t>n</w:t>
      </w:r>
      <w:r w:rsidRPr="009F58B5">
        <w:t xml:space="preserve"> </w:t>
      </w:r>
      <w:r w:rsidR="005A7BF4">
        <w:t xml:space="preserve">adjusted </w:t>
      </w:r>
      <w:r w:rsidRPr="009F58B5">
        <w:t>baseline</w:t>
      </w:r>
      <w:r w:rsidR="005A7BF4">
        <w:t xml:space="preserve"> for 2016/2017</w:t>
      </w:r>
      <w:r w:rsidRPr="009F58B5">
        <w:t xml:space="preserve">. </w:t>
      </w:r>
    </w:p>
    <w:p w14:paraId="15D298F1" w14:textId="77777777" w:rsidR="001B693E" w:rsidRDefault="001B693E" w:rsidP="00FD061F"/>
    <w:p w14:paraId="78B5006D" w14:textId="405542B5" w:rsidR="00EF4129" w:rsidRPr="00EA2B26" w:rsidRDefault="00EF4129" w:rsidP="00FD061F">
      <w:r w:rsidRPr="007A061B">
        <w:rPr>
          <w:b/>
          <w:bCs/>
          <w:color w:val="330457" w:themeColor="accent4"/>
        </w:rPr>
        <w:t>On average, disabled households’ extra costs were equivalent to 63% of their household income, after housing costs.</w:t>
      </w:r>
      <w:r w:rsidRPr="007A061B">
        <w:rPr>
          <w:color w:val="330457" w:themeColor="accent4"/>
        </w:rPr>
        <w:t xml:space="preserve"> </w:t>
      </w:r>
      <w:r>
        <w:t>This means, for</w:t>
      </w:r>
      <w:r w:rsidRPr="00EA2B26">
        <w:t xml:space="preserve"> example, if a non-disabled household </w:t>
      </w:r>
      <w:r w:rsidR="000564D5">
        <w:t xml:space="preserve">has </w:t>
      </w:r>
      <w:r w:rsidRPr="00EA2B26">
        <w:t>£1</w:t>
      </w:r>
      <w:r>
        <w:t>,</w:t>
      </w:r>
      <w:r w:rsidRPr="00EA2B26">
        <w:t xml:space="preserve">000 per month to maintain their standard of living, an equivalent disabled household </w:t>
      </w:r>
      <w:r w:rsidRPr="00CF2798">
        <w:t>will</w:t>
      </w:r>
      <w:r w:rsidRPr="00EA2B26">
        <w:t xml:space="preserve"> need an additional £630 to have the same </w:t>
      </w:r>
      <w:r w:rsidRPr="00CF2798">
        <w:t>standard of living (totalling £1</w:t>
      </w:r>
      <w:r>
        <w:t>,</w:t>
      </w:r>
      <w:r w:rsidRPr="00CF2798">
        <w:t>630 per month).</w:t>
      </w:r>
      <w:r w:rsidRPr="00EA2B26">
        <w:t xml:space="preserve"> The extra expenditure may be due to </w:t>
      </w:r>
      <w:r w:rsidRPr="00CF2798">
        <w:t>higher transportation costs when going grocery shopping, using more energy on specialist equipment or on more heating to feel comfortable at home.</w:t>
      </w:r>
    </w:p>
    <w:p w14:paraId="42D95B41" w14:textId="77777777" w:rsidR="001B693E" w:rsidRDefault="001B693E" w:rsidP="00FD061F"/>
    <w:p w14:paraId="52DE4E4E" w14:textId="4B42202E" w:rsidR="00EF4129" w:rsidRPr="007A061B" w:rsidRDefault="00EF4129" w:rsidP="00FD061F">
      <w:pPr>
        <w:rPr>
          <w:color w:val="330457" w:themeColor="accent4"/>
        </w:rPr>
      </w:pPr>
      <w:r w:rsidRPr="620EF74B">
        <w:t xml:space="preserve">Looking back to 2016/17, </w:t>
      </w:r>
      <w:r w:rsidRPr="00A61209">
        <w:t>it is estimated that disabled households’ extra costs were equivalent to 48% of income.</w:t>
      </w:r>
      <w:r w:rsidRPr="620EF74B">
        <w:t xml:space="preserve"> </w:t>
      </w:r>
      <w:r w:rsidRPr="006A523D">
        <w:rPr>
          <w:b/>
          <w:bCs/>
          <w:color w:val="330457" w:themeColor="accent4"/>
        </w:rPr>
        <w:t xml:space="preserve">The </w:t>
      </w:r>
      <w:r w:rsidRPr="006A523D" w:rsidDel="00A61209">
        <w:rPr>
          <w:b/>
          <w:color w:val="330457" w:themeColor="accent4"/>
        </w:rPr>
        <w:t xml:space="preserve">extra </w:t>
      </w:r>
      <w:r w:rsidRPr="006A523D">
        <w:rPr>
          <w:b/>
          <w:bCs/>
          <w:color w:val="330457" w:themeColor="accent4"/>
        </w:rPr>
        <w:t>cost of disability has increased.</w:t>
      </w:r>
      <w:r w:rsidRPr="006A523D">
        <w:rPr>
          <w:color w:val="330457" w:themeColor="accent4"/>
        </w:rPr>
        <w:t xml:space="preserve"> </w:t>
      </w:r>
    </w:p>
    <w:p w14:paraId="356EF827" w14:textId="77777777" w:rsidR="00EF4129" w:rsidRPr="009F58B5" w:rsidRDefault="00EF4129" w:rsidP="00FD061F"/>
    <w:p w14:paraId="3EA7AD4F" w14:textId="1C93EFF8" w:rsidR="0083469B" w:rsidRDefault="00EF4129" w:rsidP="00FD061F">
      <w:pPr>
        <w:rPr>
          <w:b/>
          <w:bCs/>
        </w:rPr>
      </w:pPr>
      <w:r>
        <w:t>If</w:t>
      </w:r>
      <w:r w:rsidRPr="009F58B5">
        <w:t xml:space="preserve"> we use the median equivalised household income net of housing costs in 2019/20 </w:t>
      </w:r>
      <w:r>
        <w:t>(</w:t>
      </w:r>
      <w:r w:rsidRPr="009F58B5">
        <w:t>£357</w:t>
      </w:r>
      <w:r>
        <w:t xml:space="preserve"> weekly income),</w:t>
      </w:r>
      <w:r w:rsidRPr="009F58B5">
        <w:t xml:space="preserve"> </w:t>
      </w:r>
      <w:r w:rsidRPr="006A523D">
        <w:rPr>
          <w:b/>
          <w:bCs/>
          <w:color w:val="330457" w:themeColor="accent4"/>
        </w:rPr>
        <w:t>disabled households need, on average, £975 of additional income in a month to have the same standard of living as non-disabled households.</w:t>
      </w:r>
    </w:p>
    <w:p w14:paraId="2566AF65" w14:textId="77777777" w:rsidR="001B693E" w:rsidRDefault="001B693E">
      <w:pPr>
        <w:spacing w:after="200" w:line="276" w:lineRule="auto"/>
        <w:textAlignment w:val="auto"/>
        <w:rPr>
          <w:b/>
          <w:bCs/>
          <w:color w:val="58029F" w:themeColor="text2"/>
        </w:rPr>
      </w:pPr>
      <w:r>
        <w:rPr>
          <w:b/>
          <w:bCs/>
          <w:color w:val="58029F" w:themeColor="text2"/>
        </w:rPr>
        <w:br w:type="page"/>
      </w:r>
    </w:p>
    <w:p w14:paraId="72887F7E" w14:textId="26BF9150" w:rsidR="0083469B" w:rsidRPr="007A061B" w:rsidRDefault="0083469B" w:rsidP="007A061B">
      <w:pPr>
        <w:pStyle w:val="Heading4"/>
      </w:pPr>
      <w:r w:rsidRPr="007A061B">
        <w:lastRenderedPageBreak/>
        <w:t xml:space="preserve">Figure 4 </w:t>
      </w:r>
      <w:r w:rsidRPr="007A061B">
        <w:rPr>
          <w:b w:val="0"/>
          <w:bCs w:val="0"/>
        </w:rPr>
        <w:t>– Estimated disabled households’ extra costs (at least one disabled adult or at least one disabled child in the household), baseline</w:t>
      </w:r>
    </w:p>
    <w:p w14:paraId="2B90D0B4" w14:textId="52F00F1D" w:rsidR="0083469B" w:rsidRDefault="004C3F15" w:rsidP="00FD061F">
      <w:pPr>
        <w:rPr>
          <w:b/>
          <w:bCs/>
        </w:rPr>
      </w:pPr>
      <w:r>
        <w:rPr>
          <w:noProof/>
          <w:bdr w:val="none" w:sz="0" w:space="0" w:color="auto"/>
        </w:rPr>
        <mc:AlternateContent>
          <mc:Choice Requires="wps">
            <w:drawing>
              <wp:anchor distT="0" distB="0" distL="114300" distR="114300" simplePos="0" relativeHeight="251658244" behindDoc="0" locked="0" layoutInCell="1" allowOverlap="1" wp14:anchorId="200F097A" wp14:editId="1E370F07">
                <wp:simplePos x="0" y="0"/>
                <wp:positionH relativeFrom="margin">
                  <wp:align>right</wp:align>
                </wp:positionH>
                <wp:positionV relativeFrom="paragraph">
                  <wp:posOffset>15771</wp:posOffset>
                </wp:positionV>
                <wp:extent cx="5785200" cy="2060811"/>
                <wp:effectExtent l="0" t="0" r="0" b="0"/>
                <wp:wrapNone/>
                <wp:docPr id="19" name="Rectangle 19" descr="This is a table comparing the number of households with at least one disabled member (adult or child) between 2016/17 and 2019/20. In 2016/17, the percentage of households with at least one disabled member was 48% and in 2019/20, it increased to 63%. The average monthly income for these households in 2016/17 was £645, which is equivalent to £742 in 2022/23 prices. In 2019/20, the average monthly additional income for these households was £975, which is equivalent to £1,122 in 2022/23 prices."/>
                <wp:cNvGraphicFramePr/>
                <a:graphic xmlns:a="http://schemas.openxmlformats.org/drawingml/2006/main">
                  <a:graphicData uri="http://schemas.microsoft.com/office/word/2010/wordprocessingShape">
                    <wps:wsp>
                      <wps:cNvSpPr/>
                      <wps:spPr>
                        <a:xfrm>
                          <a:off x="0" y="0"/>
                          <a:ext cx="5785200" cy="2060811"/>
                        </a:xfrm>
                        <a:prstGeom prst="rect">
                          <a:avLst/>
                        </a:prstGeom>
                        <a:solidFill>
                          <a:srgbClr val="F6F3F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BE57A" id="Rectangle 19" o:spid="_x0000_s1026" alt="This is a table comparing the number of households with at least one disabled member (adult or child) between 2016/17 and 2019/20. In 2016/17, the percentage of households with at least one disabled member was 48% and in 2019/20, it increased to 63%. The average monthly income for these households in 2016/17 was £645, which is equivalent to £742 in 2022/23 prices. In 2019/20, the average monthly additional income for these households was £975, which is equivalent to £1,122 in 2022/23 prices." style="position:absolute;margin-left:404.35pt;margin-top:1.25pt;width:455.55pt;height:162.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" fillcolor="#f6f3fa" stroked="f" strokeweight="1pt">
                <v:fill opacity="0"/>
                <w10:wrap anchorx="margin"/>
              </v:rect>
            </w:pict>
          </mc:Fallback>
        </mc:AlternateContent>
      </w:r>
    </w:p>
    <w:tbl>
      <w:tblPr>
        <w:tblStyle w:val="GridTable4-Accent1"/>
        <w:tblW w:w="0" w:type="auto"/>
        <w:tblBorders>
          <w:top w:val="single" w:sz="4" w:space="0" w:color="330457" w:themeColor="accent4"/>
          <w:left w:val="single" w:sz="4" w:space="0" w:color="330457" w:themeColor="accent4"/>
          <w:bottom w:val="single" w:sz="4" w:space="0" w:color="330457" w:themeColor="accent4"/>
          <w:right w:val="single" w:sz="4" w:space="0" w:color="330457" w:themeColor="accent4"/>
          <w:insideH w:val="single" w:sz="4" w:space="0" w:color="330457" w:themeColor="accent4"/>
          <w:insideV w:val="single" w:sz="4" w:space="0" w:color="330457" w:themeColor="accent4"/>
        </w:tblBorders>
        <w:tblLook w:val="04A0" w:firstRow="1" w:lastRow="0" w:firstColumn="1" w:lastColumn="0" w:noHBand="0" w:noVBand="1"/>
      </w:tblPr>
      <w:tblGrid>
        <w:gridCol w:w="5524"/>
        <w:gridCol w:w="1701"/>
        <w:gridCol w:w="1640"/>
      </w:tblGrid>
      <w:tr w:rsidR="0083469B" w:rsidRPr="00545EC1" w14:paraId="77B51ECF" w14:textId="77777777" w:rsidTr="00076261">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524" w:type="dxa"/>
            <w:shd w:val="clear" w:color="auto" w:fill="330457" w:themeFill="accent4"/>
            <w:vAlign w:val="center"/>
          </w:tcPr>
          <w:p w14:paraId="4D3DB86A" w14:textId="51B59C75" w:rsidR="0083469B" w:rsidRPr="007A061B" w:rsidRDefault="0083469B" w:rsidP="00076261">
            <w:pPr>
              <w:pStyle w:val="ListNumber"/>
              <w:numPr>
                <w:ilvl w:val="0"/>
                <w:numId w:val="0"/>
              </w:numPr>
              <w:rPr>
                <w:color w:val="F6F3FA" w:themeColor="background1"/>
              </w:rPr>
            </w:pPr>
            <w:r w:rsidRPr="007A061B">
              <w:rPr>
                <w:color w:val="F6F3FA" w:themeColor="background1"/>
              </w:rPr>
              <w:t>Disability</w:t>
            </w:r>
          </w:p>
        </w:tc>
        <w:tc>
          <w:tcPr>
            <w:tcW w:w="1701" w:type="dxa"/>
            <w:shd w:val="clear" w:color="auto" w:fill="330457" w:themeFill="accent4"/>
            <w:vAlign w:val="center"/>
          </w:tcPr>
          <w:p w14:paraId="370D8883" w14:textId="1B02C3D4" w:rsidR="0083469B" w:rsidRPr="007A061B" w:rsidRDefault="0083469B"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7A061B">
              <w:rPr>
                <w:color w:val="F6F3FA" w:themeColor="background1"/>
              </w:rPr>
              <w:t>2016/17</w:t>
            </w:r>
          </w:p>
        </w:tc>
        <w:tc>
          <w:tcPr>
            <w:tcW w:w="1640" w:type="dxa"/>
            <w:shd w:val="clear" w:color="auto" w:fill="330457" w:themeFill="accent4"/>
            <w:vAlign w:val="center"/>
          </w:tcPr>
          <w:p w14:paraId="1D3AE6CE" w14:textId="462F97F8" w:rsidR="0083469B" w:rsidRPr="007A061B" w:rsidRDefault="0083469B"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7A061B">
              <w:rPr>
                <w:color w:val="F6F3FA" w:themeColor="background1"/>
              </w:rPr>
              <w:t>2019/20</w:t>
            </w:r>
          </w:p>
        </w:tc>
      </w:tr>
      <w:tr w:rsidR="0083469B" w:rsidRPr="00545EC1" w14:paraId="47076F3C" w14:textId="77777777" w:rsidTr="000762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A6BF151" w14:textId="660DBC0A" w:rsidR="0083469B" w:rsidRPr="007A061B" w:rsidRDefault="0083469B" w:rsidP="00076261">
            <w:pPr>
              <w:pStyle w:val="ListNumber"/>
              <w:numPr>
                <w:ilvl w:val="0"/>
                <w:numId w:val="0"/>
              </w:numPr>
              <w:rPr>
                <w:color w:val="000000" w:themeColor="text1"/>
              </w:rPr>
            </w:pPr>
            <w:r w:rsidRPr="007A061B">
              <w:rPr>
                <w:color w:val="000000" w:themeColor="text1"/>
              </w:rPr>
              <w:t>Number of observations</w:t>
            </w:r>
          </w:p>
        </w:tc>
        <w:tc>
          <w:tcPr>
            <w:tcW w:w="1701" w:type="dxa"/>
            <w:vAlign w:val="center"/>
          </w:tcPr>
          <w:p w14:paraId="4DF4D8EC" w14:textId="254B661E" w:rsidR="0083469B" w:rsidRPr="007A061B" w:rsidRDefault="0083469B"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7A061B">
              <w:rPr>
                <w:color w:val="000000" w:themeColor="text1"/>
              </w:rPr>
              <w:t>18,232</w:t>
            </w:r>
          </w:p>
        </w:tc>
        <w:tc>
          <w:tcPr>
            <w:tcW w:w="1640" w:type="dxa"/>
            <w:vAlign w:val="center"/>
          </w:tcPr>
          <w:p w14:paraId="4532C048" w14:textId="5B991361" w:rsidR="0083469B" w:rsidRPr="007A061B" w:rsidRDefault="0083469B"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7A061B">
              <w:rPr>
                <w:color w:val="000000" w:themeColor="text1"/>
              </w:rPr>
              <w:t>18,031</w:t>
            </w:r>
          </w:p>
        </w:tc>
      </w:tr>
      <w:tr w:rsidR="0083469B" w:rsidRPr="00545EC1" w14:paraId="32527858" w14:textId="77777777" w:rsidTr="00076261">
        <w:trPr>
          <w:trHeight w:val="568"/>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3432BEA" w14:textId="1A28B525" w:rsidR="0083469B" w:rsidRPr="007A061B" w:rsidRDefault="0083469B" w:rsidP="00076261">
            <w:pPr>
              <w:pStyle w:val="ListNumber"/>
              <w:numPr>
                <w:ilvl w:val="0"/>
                <w:numId w:val="0"/>
              </w:numPr>
              <w:rPr>
                <w:color w:val="000000" w:themeColor="text1"/>
              </w:rPr>
            </w:pPr>
            <w:r w:rsidRPr="007A061B">
              <w:rPr>
                <w:color w:val="000000" w:themeColor="text1"/>
              </w:rPr>
              <w:t>%</w:t>
            </w:r>
          </w:p>
        </w:tc>
        <w:tc>
          <w:tcPr>
            <w:tcW w:w="1701" w:type="dxa"/>
            <w:vAlign w:val="center"/>
          </w:tcPr>
          <w:p w14:paraId="4D5565FF" w14:textId="143882E3" w:rsidR="0083469B" w:rsidRPr="007A061B" w:rsidRDefault="0083469B"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48%</w:t>
            </w:r>
          </w:p>
        </w:tc>
        <w:tc>
          <w:tcPr>
            <w:tcW w:w="1640" w:type="dxa"/>
            <w:vAlign w:val="center"/>
          </w:tcPr>
          <w:p w14:paraId="6036D33B" w14:textId="7C21D8E4" w:rsidR="0083469B" w:rsidRPr="007A061B" w:rsidRDefault="0083469B"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63%</w:t>
            </w:r>
          </w:p>
        </w:tc>
      </w:tr>
      <w:tr w:rsidR="0083469B" w:rsidRPr="00545EC1" w14:paraId="2DF12A0D" w14:textId="77777777" w:rsidTr="00076261">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DC48E15" w14:textId="26D7A39B" w:rsidR="0083469B" w:rsidRPr="007A061B" w:rsidRDefault="0083469B" w:rsidP="00076261">
            <w:pPr>
              <w:pStyle w:val="ListNumber"/>
              <w:numPr>
                <w:ilvl w:val="0"/>
                <w:numId w:val="0"/>
              </w:numPr>
              <w:rPr>
                <w:color w:val="000000" w:themeColor="text1"/>
              </w:rPr>
            </w:pPr>
            <w:r w:rsidRPr="007A061B">
              <w:rPr>
                <w:color w:val="000000" w:themeColor="text1"/>
              </w:rPr>
              <w:t>£ monthly</w:t>
            </w:r>
          </w:p>
        </w:tc>
        <w:tc>
          <w:tcPr>
            <w:tcW w:w="1701" w:type="dxa"/>
            <w:vAlign w:val="center"/>
          </w:tcPr>
          <w:p w14:paraId="488B80F0" w14:textId="37F746E8" w:rsidR="0083469B" w:rsidRPr="007A061B" w:rsidRDefault="0083469B"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7A061B">
              <w:rPr>
                <w:color w:val="000000" w:themeColor="text1"/>
              </w:rPr>
              <w:t>645</w:t>
            </w:r>
          </w:p>
        </w:tc>
        <w:tc>
          <w:tcPr>
            <w:tcW w:w="1640" w:type="dxa"/>
            <w:vAlign w:val="center"/>
          </w:tcPr>
          <w:p w14:paraId="2ADE51B4" w14:textId="3DEBA898" w:rsidR="0083469B" w:rsidRPr="007A061B" w:rsidRDefault="0083469B"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7A061B">
              <w:rPr>
                <w:color w:val="000000" w:themeColor="text1"/>
              </w:rPr>
              <w:t>975</w:t>
            </w:r>
          </w:p>
        </w:tc>
      </w:tr>
      <w:tr w:rsidR="0083469B" w:rsidRPr="00545EC1" w14:paraId="57ECB615" w14:textId="77777777" w:rsidTr="00076261">
        <w:trPr>
          <w:trHeight w:val="568"/>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360876A5" w14:textId="2EF09EC4" w:rsidR="0083469B" w:rsidRPr="007A061B" w:rsidRDefault="0083469B" w:rsidP="00076261">
            <w:pPr>
              <w:pStyle w:val="ListNumber"/>
              <w:numPr>
                <w:ilvl w:val="0"/>
                <w:numId w:val="0"/>
              </w:numPr>
              <w:rPr>
                <w:color w:val="000000" w:themeColor="text1"/>
              </w:rPr>
            </w:pPr>
            <w:r w:rsidRPr="007A061B">
              <w:rPr>
                <w:color w:val="000000" w:themeColor="text1"/>
              </w:rPr>
              <w:t>£ monthly (prices 2022/23)</w:t>
            </w:r>
          </w:p>
        </w:tc>
        <w:tc>
          <w:tcPr>
            <w:tcW w:w="1701" w:type="dxa"/>
            <w:vAlign w:val="center"/>
          </w:tcPr>
          <w:p w14:paraId="7DBC6351" w14:textId="357F7F54" w:rsidR="0083469B" w:rsidRPr="007A061B" w:rsidRDefault="0083469B"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742</w:t>
            </w:r>
          </w:p>
        </w:tc>
        <w:tc>
          <w:tcPr>
            <w:tcW w:w="1640" w:type="dxa"/>
            <w:vAlign w:val="center"/>
          </w:tcPr>
          <w:p w14:paraId="3F3B104A" w14:textId="6C0422F7" w:rsidR="0083469B" w:rsidRPr="007A061B" w:rsidRDefault="0083469B"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7A061B">
              <w:rPr>
                <w:color w:val="000000" w:themeColor="text1"/>
              </w:rPr>
              <w:t>1,122</w:t>
            </w:r>
          </w:p>
        </w:tc>
      </w:tr>
    </w:tbl>
    <w:p w14:paraId="2F64E8A4" w14:textId="6894EFB8" w:rsidR="0083469B" w:rsidRDefault="0083469B" w:rsidP="00FD061F">
      <w:pPr>
        <w:rPr>
          <w:b/>
          <w:bCs/>
        </w:rPr>
      </w:pPr>
    </w:p>
    <w:p w14:paraId="0F3ECC16" w14:textId="2CBF5F81" w:rsidR="0083469B" w:rsidRPr="007604A6" w:rsidRDefault="00373A8C" w:rsidP="0083469B">
      <w:pPr>
        <w:rPr>
          <w:sz w:val="24"/>
        </w:rPr>
      </w:pPr>
      <w:r w:rsidRPr="007604A6">
        <w:rPr>
          <w:sz w:val="24"/>
        </w:rPr>
        <w:t>Source: Scope calculations based on the FRS various fiscal years, considering at least one disabled member in the household.</w:t>
      </w:r>
    </w:p>
    <w:p w14:paraId="224D45F6" w14:textId="2E674AD0" w:rsidR="00373A8C" w:rsidRDefault="00373A8C" w:rsidP="00076261">
      <w:pPr>
        <w:pStyle w:val="Heading1"/>
      </w:pPr>
    </w:p>
    <w:p w14:paraId="0E4BE314" w14:textId="3C48E117" w:rsidR="001B693E" w:rsidRDefault="001B693E">
      <w:pPr>
        <w:spacing w:after="200" w:line="276" w:lineRule="auto"/>
        <w:textAlignment w:val="auto"/>
        <w:rPr>
          <w:b/>
          <w:bCs/>
          <w:noProof/>
          <w:color w:val="59029F"/>
          <w:kern w:val="36"/>
          <w:sz w:val="60"/>
          <w:szCs w:val="72"/>
          <w:lang w:val="en-US"/>
        </w:rPr>
      </w:pPr>
      <w:r>
        <w:br w:type="page"/>
      </w:r>
    </w:p>
    <w:p w14:paraId="43B5AE82" w14:textId="4ECFA077" w:rsidR="00EF4129" w:rsidRDefault="00EF4129" w:rsidP="00076261">
      <w:pPr>
        <w:pStyle w:val="Heading1"/>
      </w:pPr>
      <w:bookmarkStart w:id="12" w:name="_Toc132991342"/>
      <w:r w:rsidRPr="001B7AA9">
        <w:lastRenderedPageBreak/>
        <w:t>Main Findings</w:t>
      </w:r>
      <w:bookmarkEnd w:id="12"/>
    </w:p>
    <w:p w14:paraId="09BE1587" w14:textId="77777777" w:rsidR="00FD061F" w:rsidRDefault="00FD061F" w:rsidP="009630FD"/>
    <w:p w14:paraId="2BF48081" w14:textId="6F63736E" w:rsidR="00EF4129" w:rsidRPr="00076261" w:rsidRDefault="00EF4129" w:rsidP="00076261">
      <w:pPr>
        <w:pStyle w:val="Heading4"/>
      </w:pPr>
      <w:r w:rsidRPr="00076261">
        <w:t>All Households, (where there is at least one disabled adult or disabled child in the household)</w:t>
      </w:r>
    </w:p>
    <w:p w14:paraId="55503693" w14:textId="77777777" w:rsidR="001B693E" w:rsidRPr="0035742C" w:rsidRDefault="001B693E" w:rsidP="009630FD"/>
    <w:p w14:paraId="5DF28F15" w14:textId="55215CEB" w:rsidR="00EF4129" w:rsidRDefault="00EF4129" w:rsidP="009630FD">
      <w:r>
        <w:t>O</w:t>
      </w:r>
      <w:r w:rsidRPr="001B7AA9">
        <w:t>n average</w:t>
      </w:r>
      <w:r w:rsidR="00B6078A">
        <w:t>,</w:t>
      </w:r>
      <w:r w:rsidRPr="001B7AA9">
        <w:t xml:space="preserve"> disabled households need an additional £975 a month in income to achieve the same standard of living as non-disabled households. This is after benefit</w:t>
      </w:r>
      <w:r>
        <w:t xml:space="preserve"> payments</w:t>
      </w:r>
      <w:r w:rsidRPr="001B7AA9">
        <w:t xml:space="preserve"> are taken into account. </w:t>
      </w:r>
    </w:p>
    <w:p w14:paraId="3D67F7A3" w14:textId="77777777" w:rsidR="00EF4129" w:rsidRPr="001B7AA9" w:rsidRDefault="00EF4129" w:rsidP="009630FD"/>
    <w:p w14:paraId="58940E57" w14:textId="014A89BC" w:rsidR="00EF4129" w:rsidRPr="001B693E" w:rsidRDefault="00EF4129" w:rsidP="00076261">
      <w:pPr>
        <w:pStyle w:val="Heading4"/>
      </w:pPr>
      <w:r w:rsidRPr="001B693E">
        <w:t>All Households (where there at least one disabled adult, but no disabled children in the household)</w:t>
      </w:r>
    </w:p>
    <w:p w14:paraId="2392AD17" w14:textId="77777777" w:rsidR="001B693E" w:rsidRPr="0035742C" w:rsidRDefault="001B693E" w:rsidP="009630FD"/>
    <w:p w14:paraId="42F70F8C" w14:textId="46514691" w:rsidR="00EF4129" w:rsidRDefault="00EF4129" w:rsidP="009630FD">
      <w:r w:rsidRPr="001B7AA9">
        <w:t>On average</w:t>
      </w:r>
      <w:r w:rsidR="00716873">
        <w:t>,</w:t>
      </w:r>
      <w:r w:rsidRPr="001B7AA9">
        <w:t xml:space="preserve"> disabled households would need an additional </w:t>
      </w:r>
      <w:r w:rsidRPr="00204896">
        <w:t>£919 a month</w:t>
      </w:r>
      <w:r w:rsidRPr="001B7AA9">
        <w:t xml:space="preserve"> in income to achieve the same standard of living as non-disabled households. Similarly, this is after benefit</w:t>
      </w:r>
      <w:r>
        <w:t xml:space="preserve"> payments</w:t>
      </w:r>
      <w:r w:rsidRPr="001B7AA9">
        <w:t xml:space="preserve"> are taken into</w:t>
      </w:r>
      <w:r w:rsidR="005B1CB9">
        <w:t> </w:t>
      </w:r>
      <w:r w:rsidRPr="001B7AA9">
        <w:t>account.</w:t>
      </w:r>
    </w:p>
    <w:p w14:paraId="6AD12C60" w14:textId="77777777" w:rsidR="009630FD" w:rsidRPr="001B7AA9" w:rsidRDefault="009630FD" w:rsidP="009630FD"/>
    <w:p w14:paraId="1B1C55F0" w14:textId="4D07233F" w:rsidR="00EF4129" w:rsidRPr="001B693E" w:rsidRDefault="00EF4129" w:rsidP="00076261">
      <w:pPr>
        <w:pStyle w:val="Heading4"/>
      </w:pPr>
      <w:r w:rsidRPr="001B693E">
        <w:t xml:space="preserve">Households with children </w:t>
      </w:r>
    </w:p>
    <w:p w14:paraId="25E00FB4" w14:textId="77777777" w:rsidR="001B693E" w:rsidRPr="0035742C" w:rsidRDefault="001B693E" w:rsidP="009630FD"/>
    <w:p w14:paraId="29199721" w14:textId="75A05B41" w:rsidR="00EF4129" w:rsidRDefault="00EF4129" w:rsidP="009630FD">
      <w:r w:rsidRPr="005B09C8">
        <w:t xml:space="preserve">The headline figure can mask households facing high extra costs, in particular those with </w:t>
      </w:r>
      <w:r w:rsidRPr="005B3FBF">
        <w:t xml:space="preserve">more disabled members, or </w:t>
      </w:r>
      <w:r w:rsidRPr="005B09C8">
        <w:t xml:space="preserve">a </w:t>
      </w:r>
      <w:r w:rsidRPr="005B3FBF">
        <w:t>larger</w:t>
      </w:r>
      <w:r w:rsidRPr="005B09C8">
        <w:t xml:space="preserve"> number of dependent children. For households with</w:t>
      </w:r>
      <w:r>
        <w:t>:</w:t>
      </w:r>
    </w:p>
    <w:p w14:paraId="23D9BA89" w14:textId="77777777" w:rsidR="009630FD" w:rsidRDefault="009630FD" w:rsidP="009630FD"/>
    <w:p w14:paraId="55C796A4" w14:textId="6D80DDED" w:rsidR="00EF4129" w:rsidRDefault="00EF4129" w:rsidP="009630FD">
      <w:pPr>
        <w:pStyle w:val="ListParagraph"/>
      </w:pPr>
      <w:r w:rsidRPr="009630FD">
        <w:t xml:space="preserve">two disabled adults or more and </w:t>
      </w:r>
      <w:r w:rsidR="009C31DC">
        <w:t xml:space="preserve">at least two </w:t>
      </w:r>
      <w:r w:rsidRPr="009630FD">
        <w:t>children</w:t>
      </w:r>
      <w:r w:rsidR="00BC572E">
        <w:t>,</w:t>
      </w:r>
      <w:r w:rsidRPr="009630FD">
        <w:t xml:space="preserve"> the average extra costs rise to £1,248 per month</w:t>
      </w:r>
    </w:p>
    <w:p w14:paraId="15816236" w14:textId="77777777" w:rsidR="00FA2231" w:rsidRPr="009630FD" w:rsidRDefault="00FA2231" w:rsidP="00FA2231">
      <w:pPr>
        <w:pStyle w:val="ListParagraph"/>
        <w:numPr>
          <w:ilvl w:val="0"/>
          <w:numId w:val="0"/>
        </w:numPr>
        <w:ind w:left="720"/>
      </w:pPr>
    </w:p>
    <w:p w14:paraId="64EB009F" w14:textId="5EB6C295" w:rsidR="00EF4129" w:rsidRDefault="00EF4129" w:rsidP="009630FD">
      <w:pPr>
        <w:pStyle w:val="ListParagraph"/>
      </w:pPr>
      <w:r w:rsidRPr="009630FD">
        <w:t xml:space="preserve">one disabled adult, one non-disabled adult and </w:t>
      </w:r>
      <w:r w:rsidR="00C85316">
        <w:t xml:space="preserve">at least </w:t>
      </w:r>
      <w:r w:rsidR="00C24CDF">
        <w:t xml:space="preserve">one </w:t>
      </w:r>
      <w:r w:rsidR="00C85316">
        <w:t>child</w:t>
      </w:r>
      <w:r w:rsidRPr="009630FD">
        <w:t>, the average extra costs are £634 per month</w:t>
      </w:r>
    </w:p>
    <w:p w14:paraId="0F9E8526" w14:textId="77777777" w:rsidR="00FA2231" w:rsidRPr="009630FD" w:rsidRDefault="00FA2231" w:rsidP="00FA2231">
      <w:pPr>
        <w:pStyle w:val="ListParagraph"/>
        <w:numPr>
          <w:ilvl w:val="0"/>
          <w:numId w:val="0"/>
        </w:numPr>
        <w:ind w:left="720"/>
      </w:pPr>
    </w:p>
    <w:p w14:paraId="2683B4F2" w14:textId="199F2206" w:rsidR="00EF4129" w:rsidRDefault="00EF4129" w:rsidP="009630FD">
      <w:pPr>
        <w:pStyle w:val="ListParagraph"/>
      </w:pPr>
      <w:r w:rsidRPr="009630FD">
        <w:t>one single disabled adult with at least one child</w:t>
      </w:r>
      <w:r w:rsidR="002F2EA3">
        <w:t>, they</w:t>
      </w:r>
      <w:r w:rsidRPr="009630FD">
        <w:t xml:space="preserve"> face average extra costs of £515 per month</w:t>
      </w:r>
    </w:p>
    <w:p w14:paraId="355CD7F2" w14:textId="77777777" w:rsidR="00FA2231" w:rsidRPr="009630FD" w:rsidRDefault="00FA2231" w:rsidP="00FA2231">
      <w:pPr>
        <w:pStyle w:val="ListParagraph"/>
        <w:numPr>
          <w:ilvl w:val="0"/>
          <w:numId w:val="0"/>
        </w:numPr>
        <w:ind w:left="720"/>
      </w:pPr>
    </w:p>
    <w:p w14:paraId="25C171F2" w14:textId="01C208DF" w:rsidR="00EF4129" w:rsidRPr="009630FD" w:rsidRDefault="00EF4129" w:rsidP="009630FD">
      <w:pPr>
        <w:pStyle w:val="ListParagraph"/>
      </w:pPr>
      <w:r w:rsidRPr="009630FD">
        <w:t>at least one disabled adult and at least one disabled chil</w:t>
      </w:r>
      <w:r w:rsidR="00E55608">
        <w:t>d</w:t>
      </w:r>
      <w:r w:rsidRPr="005B1CB9">
        <w:rPr>
          <w:rStyle w:val="FootnoteReference"/>
          <w:sz w:val="28"/>
          <w:vertAlign w:val="superscript"/>
        </w:rPr>
        <w:footnoteReference w:id="7"/>
      </w:r>
      <w:r w:rsidR="002F2EA3">
        <w:t>, they</w:t>
      </w:r>
      <w:r w:rsidRPr="009630FD">
        <w:t xml:space="preserve"> face average extra costs of £879 per month.</w:t>
      </w:r>
    </w:p>
    <w:p w14:paraId="093D1614" w14:textId="77777777" w:rsidR="00EF4129" w:rsidRDefault="00EF4129" w:rsidP="009630FD"/>
    <w:p w14:paraId="0784A37C" w14:textId="4B88CE31" w:rsidR="00EF4129" w:rsidRDefault="00EF4129" w:rsidP="00076261">
      <w:pPr>
        <w:pStyle w:val="Heading4"/>
      </w:pPr>
      <w:r>
        <w:lastRenderedPageBreak/>
        <w:t>Larger h</w:t>
      </w:r>
      <w:r w:rsidRPr="0035742C">
        <w:t>ouseholds</w:t>
      </w:r>
      <w:r>
        <w:t xml:space="preserve"> affected by poverty</w:t>
      </w:r>
      <w:r w:rsidRPr="0035742C">
        <w:t xml:space="preserve"> </w:t>
      </w:r>
      <w:r w:rsidRPr="00537F1D">
        <w:t>(with at least two adults and two or more children)</w:t>
      </w:r>
    </w:p>
    <w:p w14:paraId="04B093D3" w14:textId="77777777" w:rsidR="009630FD" w:rsidRPr="0035742C" w:rsidRDefault="009630FD" w:rsidP="009630FD">
      <w:pPr>
        <w:rPr>
          <w:b/>
          <w:bCs/>
        </w:rPr>
      </w:pPr>
    </w:p>
    <w:p w14:paraId="06807197" w14:textId="2024FA4B" w:rsidR="00EF4129" w:rsidRDefault="00EF4129" w:rsidP="009630FD">
      <w:r w:rsidRPr="620EF74B">
        <w:t>Disability</w:t>
      </w:r>
      <w:r w:rsidR="00721F06">
        <w:t>,</w:t>
      </w:r>
      <w:r w:rsidRPr="620EF74B">
        <w:t xml:space="preserve"> and being </w:t>
      </w:r>
      <w:r>
        <w:t xml:space="preserve">a </w:t>
      </w:r>
      <w:r w:rsidRPr="620EF74B">
        <w:t xml:space="preserve">disabled </w:t>
      </w:r>
      <w:r>
        <w:t>person</w:t>
      </w:r>
      <w:r w:rsidR="00721F06">
        <w:t>,</w:t>
      </w:r>
      <w:r w:rsidRPr="620EF74B">
        <w:t xml:space="preserve"> </w:t>
      </w:r>
      <w:r>
        <w:t>are</w:t>
      </w:r>
      <w:r w:rsidRPr="620EF74B">
        <w:t xml:space="preserve"> linked with societal exclusion and additional barriers to employment in the UK, leading to financial hardship or poverty. This is partly because disabled individuals have </w:t>
      </w:r>
      <w:r w:rsidR="009A2D93">
        <w:t xml:space="preserve">a </w:t>
      </w:r>
      <w:r w:rsidRPr="620EF74B">
        <w:t xml:space="preserve">much lower rate of employment and </w:t>
      </w:r>
      <w:r w:rsidR="00C55364">
        <w:t>salary</w:t>
      </w:r>
      <w:r w:rsidR="00C55364" w:rsidRPr="620EF74B">
        <w:t xml:space="preserve"> </w:t>
      </w:r>
      <w:r w:rsidRPr="620EF74B">
        <w:t>compared to non-disabled workers. Equally, disabled people are 3 times more likely to be</w:t>
      </w:r>
      <w:r>
        <w:t xml:space="preserve"> economically</w:t>
      </w:r>
      <w:r w:rsidRPr="620EF74B">
        <w:t xml:space="preserve"> inactive (citing long term illness or disabilities) compared to their non-disabled peers.</w:t>
      </w:r>
      <w:r w:rsidRPr="009630FD">
        <w:rPr>
          <w:rStyle w:val="FootnoteReference"/>
          <w:vertAlign w:val="superscript"/>
        </w:rPr>
        <w:footnoteReference w:id="8"/>
      </w:r>
    </w:p>
    <w:p w14:paraId="46C6F58E" w14:textId="77777777" w:rsidR="009630FD" w:rsidRDefault="009630FD" w:rsidP="009630FD"/>
    <w:p w14:paraId="08926169" w14:textId="45A2C6EB" w:rsidR="00EF4129" w:rsidRPr="00DF3996" w:rsidRDefault="00EF4129" w:rsidP="009630FD">
      <w:r w:rsidRPr="00DF3996">
        <w:t xml:space="preserve">Poverty rates are much higher amongst </w:t>
      </w:r>
      <w:r>
        <w:t>households</w:t>
      </w:r>
      <w:r w:rsidRPr="00DF3996">
        <w:t xml:space="preserve"> where at least one person is disabled (32%) compared to those in </w:t>
      </w:r>
      <w:r>
        <w:t>households</w:t>
      </w:r>
      <w:r w:rsidRPr="00DF3996">
        <w:t xml:space="preserve"> where no one is disabled in 2019/20</w:t>
      </w:r>
      <w:r w:rsidR="0038161B">
        <w:t xml:space="preserve"> (20%)</w:t>
      </w:r>
      <w:r w:rsidRPr="00DF3996">
        <w:t xml:space="preserve">. Although poverty among disabled households has come down since 2020/21, it remains at the same level </w:t>
      </w:r>
      <w:r w:rsidR="00415FD6">
        <w:t>as</w:t>
      </w:r>
      <w:r w:rsidRPr="00DF3996">
        <w:t xml:space="preserve"> 2005/06</w:t>
      </w:r>
      <w:r>
        <w:t>.</w:t>
      </w:r>
      <w:r w:rsidRPr="009630FD">
        <w:rPr>
          <w:rStyle w:val="FootnoteReference"/>
          <w:vertAlign w:val="superscript"/>
        </w:rPr>
        <w:footnoteReference w:id="9"/>
      </w:r>
      <w:r w:rsidRPr="009630FD">
        <w:rPr>
          <w:vertAlign w:val="superscript"/>
        </w:rPr>
        <w:t xml:space="preserve"> </w:t>
      </w:r>
      <w:r w:rsidRPr="00DF3996">
        <w:t xml:space="preserve">  </w:t>
      </w:r>
    </w:p>
    <w:p w14:paraId="49DC261C" w14:textId="77777777" w:rsidR="009630FD" w:rsidRDefault="009630FD" w:rsidP="009630FD"/>
    <w:p w14:paraId="72AFAB6B" w14:textId="30D02F02" w:rsidR="00EF4129" w:rsidRPr="00DF3996" w:rsidRDefault="00EF4129" w:rsidP="009630FD">
      <w:r w:rsidRPr="00DF3996">
        <w:t xml:space="preserve">To determine those affected by poverty, it is common to use a relative measure that tells us </w:t>
      </w:r>
      <w:r w:rsidR="00245E2E">
        <w:t xml:space="preserve">the </w:t>
      </w:r>
      <w:r w:rsidRPr="00DF3996">
        <w:t xml:space="preserve">number of people within a household in relative low income. </w:t>
      </w:r>
      <w:r w:rsidR="007D4D94">
        <w:t>So to define a poverty line,</w:t>
      </w:r>
      <w:r w:rsidRPr="00DF3996">
        <w:t xml:space="preserve"> </w:t>
      </w:r>
      <w:r w:rsidR="007D4D94">
        <w:t xml:space="preserve">we </w:t>
      </w:r>
      <w:r w:rsidR="003A71F6">
        <w:t>categorised</w:t>
      </w:r>
      <w:r w:rsidR="00ED5335">
        <w:t xml:space="preserve"> </w:t>
      </w:r>
      <w:r w:rsidR="00F02008">
        <w:t xml:space="preserve">individuals </w:t>
      </w:r>
      <w:r w:rsidRPr="00DF3996">
        <w:t xml:space="preserve">living in households with income below </w:t>
      </w:r>
      <w:r w:rsidR="005149AA">
        <w:t xml:space="preserve">a </w:t>
      </w:r>
      <w:r w:rsidRPr="00DF3996">
        <w:t xml:space="preserve">certain percentage of the median equivalised household income </w:t>
      </w:r>
      <w:r w:rsidR="003A71F6">
        <w:t>as ‘in poverty’</w:t>
      </w:r>
      <w:r w:rsidRPr="00DF3996">
        <w:t xml:space="preserve">. We used 60% and the median of the equivalised household income of £357 weekly for 2019/20. This means that the poverty line is </w:t>
      </w:r>
      <w:r>
        <w:t>a</w:t>
      </w:r>
      <w:r w:rsidRPr="00DF3996">
        <w:t xml:space="preserve"> weekly</w:t>
      </w:r>
      <w:r>
        <w:t xml:space="preserve"> income of £214</w:t>
      </w:r>
      <w:r w:rsidRPr="00DF3996">
        <w:t>.</w:t>
      </w:r>
    </w:p>
    <w:p w14:paraId="5A66DA4F" w14:textId="77777777" w:rsidR="009630FD" w:rsidRDefault="009630FD" w:rsidP="009630FD"/>
    <w:p w14:paraId="58502380" w14:textId="23A3FE16" w:rsidR="00EF4129" w:rsidRPr="00DF3996" w:rsidRDefault="00EF4129" w:rsidP="009630FD">
      <w:r w:rsidRPr="00DF3996">
        <w:t xml:space="preserve">We estimate that the extra costs for disabled households below the poverty line to be 60% of </w:t>
      </w:r>
      <w:r w:rsidR="00FB5E8A">
        <w:t>household</w:t>
      </w:r>
      <w:r w:rsidRPr="00DF3996">
        <w:t xml:space="preserve"> income</w:t>
      </w:r>
      <w:r w:rsidR="002F1E43">
        <w:t>,</w:t>
      </w:r>
      <w:r w:rsidR="00A86F3A">
        <w:t xml:space="preserve"> in comparison </w:t>
      </w:r>
      <w:r w:rsidR="002F1E43">
        <w:t>to</w:t>
      </w:r>
      <w:r w:rsidRPr="00DF3996">
        <w:t xml:space="preserve"> those above the poverty line</w:t>
      </w:r>
      <w:r w:rsidR="004A7E4A">
        <w:t xml:space="preserve"> </w:t>
      </w:r>
      <w:r w:rsidR="00B36F67">
        <w:t>at</w:t>
      </w:r>
      <w:r w:rsidRPr="00DF3996">
        <w:t xml:space="preserve"> 50% of </w:t>
      </w:r>
      <w:r w:rsidR="00B36F67">
        <w:t xml:space="preserve">household </w:t>
      </w:r>
      <w:r w:rsidRPr="00DF3996">
        <w:t>income</w:t>
      </w:r>
      <w:r w:rsidR="00B36F67">
        <w:t xml:space="preserve">. </w:t>
      </w:r>
      <w:r w:rsidR="00BF3C71">
        <w:t>This shows</w:t>
      </w:r>
      <w:r w:rsidRPr="00DF3996">
        <w:t xml:space="preserve"> a higher financial burden among those in </w:t>
      </w:r>
      <w:r w:rsidR="00737543">
        <w:t xml:space="preserve">a </w:t>
      </w:r>
      <w:r w:rsidRPr="00DF3996">
        <w:t>financial precarious position</w:t>
      </w:r>
      <w:r w:rsidR="00400B4E">
        <w:t>,</w:t>
      </w:r>
      <w:r w:rsidRPr="00DF3996">
        <w:t xml:space="preserve"> such as those </w:t>
      </w:r>
      <w:r w:rsidR="008C5435">
        <w:t xml:space="preserve">on </w:t>
      </w:r>
      <w:r w:rsidRPr="00DF3996">
        <w:t>low</w:t>
      </w:r>
      <w:r w:rsidR="00400B4E">
        <w:t xml:space="preserve"> </w:t>
      </w:r>
      <w:r w:rsidRPr="00DF3996">
        <w:t>income levels compared to those with higher income levels.</w:t>
      </w:r>
    </w:p>
    <w:p w14:paraId="4BDBFD17" w14:textId="77777777" w:rsidR="001B693E" w:rsidRDefault="001B693E">
      <w:pPr>
        <w:spacing w:after="200" w:line="276" w:lineRule="auto"/>
        <w:textAlignment w:val="auto"/>
        <w:rPr>
          <w:b/>
          <w:bCs/>
          <w:noProof/>
          <w:color w:val="59029F"/>
          <w:kern w:val="36"/>
          <w:sz w:val="60"/>
          <w:szCs w:val="72"/>
          <w:lang w:val="en-US"/>
        </w:rPr>
      </w:pPr>
      <w:r>
        <w:br w:type="page"/>
      </w:r>
    </w:p>
    <w:p w14:paraId="156EDA9E" w14:textId="6318DCD0" w:rsidR="00EF4129" w:rsidRPr="00722F4A" w:rsidRDefault="00EF4129" w:rsidP="00076261">
      <w:pPr>
        <w:pStyle w:val="Heading1"/>
      </w:pPr>
      <w:bookmarkStart w:id="13" w:name="_Toc132991343"/>
      <w:r w:rsidRPr="00722F4A">
        <w:lastRenderedPageBreak/>
        <w:t>Households with multiple conditions or impairments</w:t>
      </w:r>
      <w:bookmarkEnd w:id="13"/>
      <w:r w:rsidRPr="00722F4A">
        <w:t xml:space="preserve"> </w:t>
      </w:r>
    </w:p>
    <w:p w14:paraId="0DF6EB10" w14:textId="77777777" w:rsidR="009630FD" w:rsidRDefault="009630FD" w:rsidP="009630FD"/>
    <w:p w14:paraId="58C58F34" w14:textId="54A4895F" w:rsidR="00EF4129" w:rsidRPr="001B693E" w:rsidRDefault="00EF4129" w:rsidP="009630FD">
      <w:pPr>
        <w:rPr>
          <w:spacing w:val="-2"/>
        </w:rPr>
      </w:pPr>
      <w:r w:rsidRPr="001B693E">
        <w:rPr>
          <w:spacing w:val="-2"/>
        </w:rPr>
        <w:t>Previous studies have found that individuals experiencing more than one support needs for their conditions or impairments have higher extra costs.</w:t>
      </w:r>
    </w:p>
    <w:p w14:paraId="4736E311" w14:textId="77777777" w:rsidR="009630FD" w:rsidRDefault="009630FD" w:rsidP="009630FD"/>
    <w:p w14:paraId="2E139363" w14:textId="688FEACC" w:rsidR="00EF4129" w:rsidRDefault="00EF4129" w:rsidP="009630FD">
      <w:r w:rsidRPr="00C71E5C">
        <w:t xml:space="preserve">We found that </w:t>
      </w:r>
      <w:r>
        <w:t>over</w:t>
      </w:r>
      <w:r w:rsidRPr="00C71E5C">
        <w:t xml:space="preserve"> 40% of households </w:t>
      </w:r>
      <w:r>
        <w:t xml:space="preserve">have an adult </w:t>
      </w:r>
      <w:r w:rsidR="00DA0290">
        <w:t>who</w:t>
      </w:r>
      <w:r w:rsidRPr="00C71E5C">
        <w:t xml:space="preserve"> </w:t>
      </w:r>
      <w:r>
        <w:t>has</w:t>
      </w:r>
      <w:r w:rsidRPr="00C71E5C">
        <w:t xml:space="preserve"> </w:t>
      </w:r>
      <w:r>
        <w:t>1</w:t>
      </w:r>
      <w:r w:rsidRPr="00C71E5C">
        <w:t xml:space="preserve"> </w:t>
      </w:r>
      <w:r>
        <w:t>impairment</w:t>
      </w:r>
      <w:r w:rsidRPr="00C71E5C">
        <w:t xml:space="preserve">, and </w:t>
      </w:r>
      <w:r>
        <w:t>16% of</w:t>
      </w:r>
      <w:r w:rsidRPr="00C71E5C">
        <w:t xml:space="preserve"> households have adults </w:t>
      </w:r>
      <w:r>
        <w:t>with</w:t>
      </w:r>
      <w:r w:rsidRPr="00C71E5C">
        <w:t xml:space="preserve"> </w:t>
      </w:r>
      <w:r w:rsidR="000D1C58">
        <w:t>2</w:t>
      </w:r>
      <w:r w:rsidR="000D1C58" w:rsidRPr="00C71E5C">
        <w:t xml:space="preserve"> </w:t>
      </w:r>
      <w:r>
        <w:t>impairments (see figure 5)</w:t>
      </w:r>
      <w:r w:rsidR="009630FD">
        <w:t>.</w:t>
      </w:r>
    </w:p>
    <w:p w14:paraId="0852D348" w14:textId="00352E37" w:rsidR="009630FD" w:rsidRPr="00C71E5C" w:rsidRDefault="009630FD" w:rsidP="009630FD"/>
    <w:p w14:paraId="4F829E36" w14:textId="21C835F3" w:rsidR="0083469B" w:rsidRDefault="00EF4129" w:rsidP="009630FD">
      <w:r w:rsidRPr="00C71E5C">
        <w:t>We estimate that extra cost</w:t>
      </w:r>
      <w:r w:rsidR="00882F60">
        <w:t>s</w:t>
      </w:r>
      <w:r>
        <w:t xml:space="preserve"> for </w:t>
      </w:r>
      <w:r w:rsidRPr="00C71E5C">
        <w:t xml:space="preserve">households reporting 1 or 2 </w:t>
      </w:r>
      <w:r w:rsidR="00882F60">
        <w:t xml:space="preserve">impairments or conditions </w:t>
      </w:r>
      <w:r>
        <w:t>is</w:t>
      </w:r>
      <w:r w:rsidRPr="00C71E5C">
        <w:t xml:space="preserve"> £672</w:t>
      </w:r>
      <w:r w:rsidR="00882F60">
        <w:t>,</w:t>
      </w:r>
      <w:r w:rsidRPr="00C71E5C">
        <w:t xml:space="preserve"> and for </w:t>
      </w:r>
      <w:r>
        <w:t xml:space="preserve">households with 3 or 4 </w:t>
      </w:r>
      <w:r w:rsidR="00882F60">
        <w:t>impairments or conditions</w:t>
      </w:r>
      <w:r w:rsidRPr="00C71E5C">
        <w:t xml:space="preserve"> </w:t>
      </w:r>
      <w:r>
        <w:t>the extra cost</w:t>
      </w:r>
      <w:r w:rsidR="00882F60">
        <w:t>s</w:t>
      </w:r>
      <w:r>
        <w:t xml:space="preserve"> </w:t>
      </w:r>
      <w:r w:rsidR="00882F60">
        <w:t>are</w:t>
      </w:r>
      <w:r>
        <w:t xml:space="preserve"> </w:t>
      </w:r>
      <w:r w:rsidRPr="00C71E5C">
        <w:t>£738</w:t>
      </w:r>
      <w:r>
        <w:t xml:space="preserve"> per month. </w:t>
      </w:r>
    </w:p>
    <w:p w14:paraId="6AE884E3" w14:textId="602D7E3C" w:rsidR="0083469B" w:rsidRDefault="0083469B" w:rsidP="0083469B">
      <w:pPr>
        <w:rPr>
          <w:b/>
          <w:bCs/>
        </w:rPr>
      </w:pPr>
    </w:p>
    <w:p w14:paraId="753EE03D" w14:textId="1E52027E" w:rsidR="0083469B" w:rsidRPr="00076261" w:rsidRDefault="0083469B" w:rsidP="00076261">
      <w:pPr>
        <w:pStyle w:val="Heading4"/>
        <w:rPr>
          <w:b w:val="0"/>
          <w:bCs w:val="0"/>
        </w:rPr>
      </w:pPr>
      <w:r w:rsidRPr="00076261">
        <w:t xml:space="preserve">Figure 5 </w:t>
      </w:r>
      <w:r w:rsidRPr="00076261">
        <w:rPr>
          <w:b w:val="0"/>
          <w:bCs w:val="0"/>
        </w:rPr>
        <w:t>– Proportion of adults with impairments or</w:t>
      </w:r>
      <w:r w:rsidR="00FA2231" w:rsidRPr="00076261">
        <w:rPr>
          <w:b w:val="0"/>
          <w:bCs w:val="0"/>
        </w:rPr>
        <w:t> </w:t>
      </w:r>
      <w:r w:rsidRPr="00076261">
        <w:rPr>
          <w:b w:val="0"/>
          <w:bCs w:val="0"/>
        </w:rPr>
        <w:t>conditions</w:t>
      </w:r>
      <w:r w:rsidR="0099198F">
        <w:rPr>
          <w:b w:val="0"/>
          <w:bCs w:val="0"/>
        </w:rPr>
        <w:t xml:space="preserve"> within households</w:t>
      </w:r>
    </w:p>
    <w:p w14:paraId="082D7408" w14:textId="17409C66" w:rsidR="0083469B" w:rsidRDefault="00B93304" w:rsidP="0083469B">
      <w:pPr>
        <w:rPr>
          <w:b/>
          <w:bCs/>
        </w:rPr>
      </w:pPr>
      <w:r>
        <w:rPr>
          <w:noProof/>
          <w:bdr w:val="none" w:sz="0" w:space="0" w:color="auto"/>
        </w:rPr>
        <mc:AlternateContent>
          <mc:Choice Requires="wps">
            <w:drawing>
              <wp:anchor distT="0" distB="0" distL="114300" distR="114300" simplePos="0" relativeHeight="251658245" behindDoc="0" locked="0" layoutInCell="1" allowOverlap="1" wp14:anchorId="66D3021E" wp14:editId="24E4BE5F">
                <wp:simplePos x="0" y="0"/>
                <wp:positionH relativeFrom="margin">
                  <wp:posOffset>-35627</wp:posOffset>
                </wp:positionH>
                <wp:positionV relativeFrom="paragraph">
                  <wp:posOffset>10226</wp:posOffset>
                </wp:positionV>
                <wp:extent cx="5700453" cy="3187436"/>
                <wp:effectExtent l="0" t="0" r="0" b="0"/>
                <wp:wrapNone/>
                <wp:docPr id="21" name="Rectangle 21" descr="A table representing the percentage of people with varying levels of support needs in 2019/20. The data is as follows: 19.4% with no impairments or conditions, 44.4% with one impairment or condition, 15.8% with two impairments or conditions, 8.6% with three impairments or conditions, 5.4% with four impairments, 2.7% with five impairments or conditions, and 3.7% with more than six impairments of conditions."/>
                <wp:cNvGraphicFramePr/>
                <a:graphic xmlns:a="http://schemas.openxmlformats.org/drawingml/2006/main">
                  <a:graphicData uri="http://schemas.microsoft.com/office/word/2010/wordprocessingShape">
                    <wps:wsp>
                      <wps:cNvSpPr/>
                      <wps:spPr>
                        <a:xfrm>
                          <a:off x="0" y="0"/>
                          <a:ext cx="5700453" cy="3187436"/>
                        </a:xfrm>
                        <a:prstGeom prst="rect">
                          <a:avLst/>
                        </a:prstGeom>
                        <a:solidFill>
                          <a:srgbClr val="F6F3F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FA0D3" id="Rectangle 21" o:spid="_x0000_s1026" alt="A table representing the percentage of people with varying levels of support needs in 2019/20. The data is as follows: 19.4% with no impairments or conditions, 44.4% with one impairment or condition, 15.8% with two impairments or conditions, 8.6% with three impairments or conditions, 5.4% with four impairments, 2.7% with five impairments or conditions, and 3.7% with more than six impairments of conditions." style="position:absolute;margin-left:-2.8pt;margin-top:.8pt;width:448.85pt;height:25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" fillcolor="#f6f3fa" stroked="f" strokeweight="1pt">
                <v:fill opacity="0"/>
                <w10:wrap anchorx="margin"/>
              </v:rect>
            </w:pict>
          </mc:Fallback>
        </mc:AlternateContent>
      </w:r>
    </w:p>
    <w:tbl>
      <w:tblPr>
        <w:tblStyle w:val="GridTable4-Accent1"/>
        <w:tblW w:w="0" w:type="auto"/>
        <w:tblBorders>
          <w:top w:val="single" w:sz="4" w:space="0" w:color="330457" w:themeColor="accent4"/>
          <w:left w:val="single" w:sz="4" w:space="0" w:color="330457" w:themeColor="accent4"/>
          <w:bottom w:val="single" w:sz="4" w:space="0" w:color="330457" w:themeColor="accent4"/>
          <w:right w:val="single" w:sz="4" w:space="0" w:color="330457" w:themeColor="accent4"/>
          <w:insideH w:val="single" w:sz="4" w:space="0" w:color="330457" w:themeColor="accent4"/>
          <w:insideV w:val="single" w:sz="4" w:space="0" w:color="330457" w:themeColor="accent4"/>
        </w:tblBorders>
        <w:tblLook w:val="04A0" w:firstRow="1" w:lastRow="0" w:firstColumn="1" w:lastColumn="0" w:noHBand="0" w:noVBand="1"/>
      </w:tblPr>
      <w:tblGrid>
        <w:gridCol w:w="6941"/>
        <w:gridCol w:w="1924"/>
      </w:tblGrid>
      <w:tr w:rsidR="009365EA" w:rsidRPr="00545EC1" w14:paraId="6E33B362" w14:textId="77777777" w:rsidTr="00076261">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941" w:type="dxa"/>
            <w:shd w:val="clear" w:color="auto" w:fill="330457" w:themeFill="accent4"/>
            <w:vAlign w:val="center"/>
          </w:tcPr>
          <w:p w14:paraId="52C911B9" w14:textId="4E8E3F0C" w:rsidR="009365EA" w:rsidRPr="00DA5924" w:rsidRDefault="009365EA" w:rsidP="00076261">
            <w:pPr>
              <w:pStyle w:val="ListNumber"/>
              <w:numPr>
                <w:ilvl w:val="0"/>
                <w:numId w:val="0"/>
              </w:numPr>
              <w:rPr>
                <w:color w:val="F6F3FA" w:themeColor="background1"/>
              </w:rPr>
            </w:pPr>
            <w:r w:rsidRPr="00DA5924">
              <w:rPr>
                <w:color w:val="F6F3FA" w:themeColor="background1"/>
              </w:rPr>
              <w:t>Number of impairments or conditions</w:t>
            </w:r>
          </w:p>
        </w:tc>
        <w:tc>
          <w:tcPr>
            <w:tcW w:w="1924" w:type="dxa"/>
            <w:shd w:val="clear" w:color="auto" w:fill="330457" w:themeFill="accent4"/>
            <w:vAlign w:val="center"/>
          </w:tcPr>
          <w:p w14:paraId="226A971B" w14:textId="54E22B53" w:rsidR="009365EA" w:rsidRPr="00DA5924" w:rsidRDefault="009365EA"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DA5924">
              <w:rPr>
                <w:color w:val="F6F3FA" w:themeColor="background1"/>
              </w:rPr>
              <w:t>2019/20</w:t>
            </w:r>
          </w:p>
        </w:tc>
      </w:tr>
      <w:tr w:rsidR="009365EA" w:rsidRPr="00545EC1" w14:paraId="3BE8E1CD" w14:textId="77777777" w:rsidTr="000762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5075A8DE" w14:textId="7267311A" w:rsidR="009365EA" w:rsidRPr="00DA5924" w:rsidRDefault="009365EA" w:rsidP="00076261">
            <w:pPr>
              <w:pStyle w:val="ListNumber"/>
              <w:numPr>
                <w:ilvl w:val="0"/>
                <w:numId w:val="0"/>
              </w:numPr>
              <w:rPr>
                <w:color w:val="000000" w:themeColor="text1"/>
              </w:rPr>
            </w:pPr>
            <w:r w:rsidRPr="00DA5924">
              <w:rPr>
                <w:color w:val="000000" w:themeColor="text1"/>
              </w:rPr>
              <w:t>With no impairments or conditions</w:t>
            </w:r>
          </w:p>
        </w:tc>
        <w:tc>
          <w:tcPr>
            <w:tcW w:w="1924" w:type="dxa"/>
            <w:vAlign w:val="center"/>
          </w:tcPr>
          <w:p w14:paraId="34C31AD3" w14:textId="111597D9" w:rsidR="009365EA" w:rsidRPr="00DA5924" w:rsidRDefault="009365EA"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DA5924">
              <w:rPr>
                <w:color w:val="000000" w:themeColor="text1"/>
              </w:rPr>
              <w:t>19.4%</w:t>
            </w:r>
          </w:p>
        </w:tc>
      </w:tr>
      <w:tr w:rsidR="009365EA" w:rsidRPr="00545EC1" w14:paraId="1DB5BAA2" w14:textId="77777777" w:rsidTr="00076261">
        <w:trPr>
          <w:trHeight w:val="568"/>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702B4472" w14:textId="0D3B8919" w:rsidR="009365EA" w:rsidRPr="00DA5924" w:rsidRDefault="009365EA" w:rsidP="00076261">
            <w:pPr>
              <w:pStyle w:val="ListNumber"/>
              <w:numPr>
                <w:ilvl w:val="0"/>
                <w:numId w:val="0"/>
              </w:numPr>
              <w:rPr>
                <w:color w:val="000000" w:themeColor="text1"/>
              </w:rPr>
            </w:pPr>
            <w:r w:rsidRPr="00DA5924">
              <w:rPr>
                <w:color w:val="000000" w:themeColor="text1"/>
              </w:rPr>
              <w:t>One impairment or condition</w:t>
            </w:r>
          </w:p>
        </w:tc>
        <w:tc>
          <w:tcPr>
            <w:tcW w:w="1924" w:type="dxa"/>
            <w:vAlign w:val="center"/>
          </w:tcPr>
          <w:p w14:paraId="2831E89E" w14:textId="3F1D3531" w:rsidR="009365EA" w:rsidRPr="00DA5924" w:rsidRDefault="009365EA"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DA5924">
              <w:rPr>
                <w:color w:val="000000" w:themeColor="text1"/>
              </w:rPr>
              <w:t>44.4%</w:t>
            </w:r>
          </w:p>
        </w:tc>
      </w:tr>
      <w:tr w:rsidR="009365EA" w:rsidRPr="00545EC1" w14:paraId="256CB0FF" w14:textId="77777777" w:rsidTr="00076261">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3A1588EE" w14:textId="727292CF" w:rsidR="009365EA" w:rsidRPr="00DA5924" w:rsidRDefault="009365EA" w:rsidP="00076261">
            <w:pPr>
              <w:pStyle w:val="ListNumber"/>
              <w:numPr>
                <w:ilvl w:val="0"/>
                <w:numId w:val="0"/>
              </w:numPr>
              <w:rPr>
                <w:color w:val="000000" w:themeColor="text1"/>
              </w:rPr>
            </w:pPr>
            <w:r w:rsidRPr="00DA5924">
              <w:rPr>
                <w:color w:val="000000" w:themeColor="text1"/>
              </w:rPr>
              <w:t>Two impairments or conditions</w:t>
            </w:r>
          </w:p>
        </w:tc>
        <w:tc>
          <w:tcPr>
            <w:tcW w:w="1924" w:type="dxa"/>
            <w:vAlign w:val="center"/>
          </w:tcPr>
          <w:p w14:paraId="6732DD9D" w14:textId="01D99498" w:rsidR="009365EA" w:rsidRPr="00DA5924" w:rsidRDefault="009365EA"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DA5924">
              <w:rPr>
                <w:color w:val="000000" w:themeColor="text1"/>
              </w:rPr>
              <w:t>15.8%</w:t>
            </w:r>
          </w:p>
        </w:tc>
      </w:tr>
      <w:tr w:rsidR="009365EA" w:rsidRPr="00545EC1" w14:paraId="03EB6D5E" w14:textId="77777777" w:rsidTr="00076261">
        <w:trPr>
          <w:trHeight w:val="568"/>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32F5503D" w14:textId="74EF313B" w:rsidR="009365EA" w:rsidRPr="00DA5924" w:rsidRDefault="009365EA" w:rsidP="00076261">
            <w:pPr>
              <w:pStyle w:val="ListNumber"/>
              <w:numPr>
                <w:ilvl w:val="0"/>
                <w:numId w:val="0"/>
              </w:numPr>
              <w:rPr>
                <w:color w:val="000000" w:themeColor="text1"/>
              </w:rPr>
            </w:pPr>
            <w:r w:rsidRPr="00DA5924">
              <w:rPr>
                <w:color w:val="000000" w:themeColor="text1"/>
              </w:rPr>
              <w:t>Three impairments or conditions</w:t>
            </w:r>
          </w:p>
        </w:tc>
        <w:tc>
          <w:tcPr>
            <w:tcW w:w="1924" w:type="dxa"/>
            <w:vAlign w:val="center"/>
          </w:tcPr>
          <w:p w14:paraId="08140AB5" w14:textId="506AD225" w:rsidR="009365EA" w:rsidRPr="00DA5924" w:rsidRDefault="009365EA"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DA5924">
              <w:rPr>
                <w:color w:val="000000" w:themeColor="text1"/>
              </w:rPr>
              <w:t>8.6%</w:t>
            </w:r>
          </w:p>
        </w:tc>
      </w:tr>
      <w:tr w:rsidR="009365EA" w:rsidRPr="00545EC1" w14:paraId="5F975F73" w14:textId="77777777" w:rsidTr="00076261">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66B0B876" w14:textId="492EE8BA" w:rsidR="009365EA" w:rsidRPr="00DA5924" w:rsidRDefault="009365EA" w:rsidP="00076261">
            <w:pPr>
              <w:pStyle w:val="ListNumber"/>
              <w:numPr>
                <w:ilvl w:val="0"/>
                <w:numId w:val="0"/>
              </w:numPr>
              <w:rPr>
                <w:color w:val="000000" w:themeColor="text1"/>
              </w:rPr>
            </w:pPr>
            <w:r w:rsidRPr="00DA5924">
              <w:rPr>
                <w:color w:val="000000" w:themeColor="text1"/>
              </w:rPr>
              <w:t>Four impairments or conditions</w:t>
            </w:r>
          </w:p>
        </w:tc>
        <w:tc>
          <w:tcPr>
            <w:tcW w:w="1924" w:type="dxa"/>
            <w:vAlign w:val="center"/>
          </w:tcPr>
          <w:p w14:paraId="24A16B20" w14:textId="407AF360" w:rsidR="009365EA" w:rsidRPr="00DA5924" w:rsidRDefault="009365EA"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DA5924">
              <w:rPr>
                <w:color w:val="000000" w:themeColor="text1"/>
              </w:rPr>
              <w:t>5.4%</w:t>
            </w:r>
          </w:p>
        </w:tc>
      </w:tr>
      <w:tr w:rsidR="009365EA" w:rsidRPr="00545EC1" w14:paraId="2C75DF78" w14:textId="77777777" w:rsidTr="00076261">
        <w:trPr>
          <w:trHeight w:val="568"/>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787205C1" w14:textId="23B5459E" w:rsidR="009365EA" w:rsidRPr="00DA5924" w:rsidRDefault="009365EA" w:rsidP="00076261">
            <w:pPr>
              <w:pStyle w:val="ListNumber"/>
              <w:numPr>
                <w:ilvl w:val="0"/>
                <w:numId w:val="0"/>
              </w:numPr>
              <w:rPr>
                <w:color w:val="000000" w:themeColor="text1"/>
              </w:rPr>
            </w:pPr>
            <w:r w:rsidRPr="00DA5924">
              <w:rPr>
                <w:color w:val="000000" w:themeColor="text1"/>
              </w:rPr>
              <w:t>Five impairments or conditions</w:t>
            </w:r>
          </w:p>
        </w:tc>
        <w:tc>
          <w:tcPr>
            <w:tcW w:w="1924" w:type="dxa"/>
            <w:vAlign w:val="center"/>
          </w:tcPr>
          <w:p w14:paraId="4953BC91" w14:textId="1551CCBF" w:rsidR="009365EA" w:rsidRPr="00DA5924" w:rsidRDefault="009365EA"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DA5924">
              <w:rPr>
                <w:color w:val="000000" w:themeColor="text1"/>
              </w:rPr>
              <w:t>2.7%</w:t>
            </w:r>
          </w:p>
        </w:tc>
      </w:tr>
      <w:tr w:rsidR="009365EA" w:rsidRPr="00545EC1" w14:paraId="0A9FCFA3" w14:textId="77777777" w:rsidTr="00076261">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5AD0BA9D" w14:textId="04D90024" w:rsidR="009365EA" w:rsidRPr="00DA5924" w:rsidRDefault="009365EA" w:rsidP="00076261">
            <w:pPr>
              <w:pStyle w:val="ListNumber"/>
              <w:numPr>
                <w:ilvl w:val="0"/>
                <w:numId w:val="0"/>
              </w:numPr>
              <w:rPr>
                <w:color w:val="000000" w:themeColor="text1"/>
              </w:rPr>
            </w:pPr>
            <w:r w:rsidRPr="00DA5924">
              <w:rPr>
                <w:color w:val="000000" w:themeColor="text1"/>
              </w:rPr>
              <w:t>More than six impairments or conditions</w:t>
            </w:r>
          </w:p>
        </w:tc>
        <w:tc>
          <w:tcPr>
            <w:tcW w:w="1924" w:type="dxa"/>
            <w:vAlign w:val="center"/>
          </w:tcPr>
          <w:p w14:paraId="1493F161" w14:textId="7A000F5E" w:rsidR="009365EA" w:rsidRPr="00DA5924" w:rsidRDefault="009365EA"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DA5924">
              <w:rPr>
                <w:color w:val="000000" w:themeColor="text1"/>
              </w:rPr>
              <w:t>3.7%</w:t>
            </w:r>
          </w:p>
        </w:tc>
      </w:tr>
    </w:tbl>
    <w:p w14:paraId="64BFEA81" w14:textId="6931EEF0" w:rsidR="0083469B" w:rsidRDefault="0083469B" w:rsidP="0083469B">
      <w:pPr>
        <w:rPr>
          <w:b/>
          <w:bCs/>
        </w:rPr>
      </w:pPr>
    </w:p>
    <w:p w14:paraId="71E0D0C0" w14:textId="01F36682" w:rsidR="009365EA" w:rsidRDefault="0083469B" w:rsidP="00373A8C">
      <w:pPr>
        <w:pStyle w:val="Notesandsources"/>
      </w:pPr>
      <w:r w:rsidRPr="0083469B">
        <w:t xml:space="preserve">Source: </w:t>
      </w:r>
      <w:r w:rsidR="009365EA">
        <w:t>Scope own calculations based on the FRS various fiscal years, based on weighted sample.</w:t>
      </w:r>
    </w:p>
    <w:p w14:paraId="31943593" w14:textId="6E1C3720" w:rsidR="0083469B" w:rsidRDefault="009365EA" w:rsidP="00373A8C">
      <w:pPr>
        <w:pStyle w:val="Notesandsources"/>
      </w:pPr>
      <w:r>
        <w:t xml:space="preserve">Notes: </w:t>
      </w:r>
      <w:r w:rsidR="00373A8C">
        <w:t>W</w:t>
      </w:r>
      <w:r>
        <w:t>e excluded missing observations coded as -1</w:t>
      </w:r>
      <w:r w:rsidR="00514265">
        <w:t xml:space="preserve"> in the FRS dataset</w:t>
      </w:r>
    </w:p>
    <w:p w14:paraId="4EC4B1DF" w14:textId="77777777" w:rsidR="0083469B" w:rsidRDefault="0083469B" w:rsidP="009630FD"/>
    <w:p w14:paraId="187FA8B1" w14:textId="77777777" w:rsidR="001B693E" w:rsidRDefault="001B693E">
      <w:pPr>
        <w:spacing w:after="200" w:line="276" w:lineRule="auto"/>
        <w:textAlignment w:val="auto"/>
        <w:rPr>
          <w:b/>
          <w:bCs/>
          <w:noProof/>
          <w:color w:val="59029F"/>
          <w:kern w:val="36"/>
          <w:sz w:val="60"/>
          <w:szCs w:val="72"/>
          <w:lang w:val="en-US"/>
        </w:rPr>
      </w:pPr>
      <w:r>
        <w:br w:type="page"/>
      </w:r>
    </w:p>
    <w:p w14:paraId="3BFDBC2A" w14:textId="518939EA" w:rsidR="00EF4129" w:rsidRPr="00035C9D" w:rsidRDefault="00EF4129" w:rsidP="00076261">
      <w:pPr>
        <w:pStyle w:val="Heading1"/>
        <w:rPr>
          <w:sz w:val="48"/>
          <w:szCs w:val="48"/>
        </w:rPr>
      </w:pPr>
      <w:bookmarkStart w:id="14" w:name="_Toc132991344"/>
      <w:r w:rsidRPr="00035C9D">
        <w:rPr>
          <w:sz w:val="48"/>
          <w:szCs w:val="48"/>
        </w:rPr>
        <w:lastRenderedPageBreak/>
        <w:t>Why is the extra cost of disability still so high?</w:t>
      </w:r>
      <w:bookmarkEnd w:id="14"/>
    </w:p>
    <w:p w14:paraId="102861BD" w14:textId="77777777" w:rsidR="00EF4129" w:rsidRDefault="00EF4129" w:rsidP="00EF4129">
      <w:pPr>
        <w:rPr>
          <w:sz w:val="24"/>
        </w:rPr>
      </w:pPr>
    </w:p>
    <w:p w14:paraId="783A5843" w14:textId="77777777" w:rsidR="00EF4129" w:rsidRPr="001B693E" w:rsidRDefault="00EF4129" w:rsidP="009630FD">
      <w:pPr>
        <w:pStyle w:val="Normal14"/>
        <w:rPr>
          <w:spacing w:val="-4"/>
        </w:rPr>
      </w:pPr>
      <w:r w:rsidRPr="001B693E">
        <w:rPr>
          <w:spacing w:val="-4"/>
        </w:rPr>
        <w:t xml:space="preserve">There are three main reasons why the extra cost of disability remains high. </w:t>
      </w:r>
    </w:p>
    <w:p w14:paraId="715902EA" w14:textId="77777777" w:rsidR="00EF4129" w:rsidRPr="00B90AD1" w:rsidRDefault="00EF4129" w:rsidP="009630FD">
      <w:pPr>
        <w:pStyle w:val="Normal14"/>
      </w:pPr>
    </w:p>
    <w:p w14:paraId="7ED1BF85" w14:textId="77777777" w:rsidR="00EF4129" w:rsidRPr="00076261" w:rsidRDefault="00EF4129">
      <w:pPr>
        <w:pStyle w:val="ListNumber"/>
        <w:numPr>
          <w:ilvl w:val="0"/>
          <w:numId w:val="8"/>
        </w:numPr>
        <w:ind w:left="426" w:hanging="426"/>
      </w:pPr>
      <w:r w:rsidRPr="00076261">
        <w:t xml:space="preserve">A stall in income and benefit levels </w:t>
      </w:r>
      <w:r w:rsidRPr="00076261">
        <w:br/>
      </w:r>
    </w:p>
    <w:p w14:paraId="4FAD3C8A" w14:textId="77777777" w:rsidR="00EF4129" w:rsidRPr="00A83C42" w:rsidRDefault="00EF4129" w:rsidP="009630FD">
      <w:pPr>
        <w:pStyle w:val="Normal14"/>
      </w:pPr>
      <w:r w:rsidRPr="00A83C42">
        <w:t>The extra cost of disability is a relative measure. Changes in income and the standard of living of both disabled and non-disabled households may cause an increase in the estimation of extra costs.</w:t>
      </w:r>
    </w:p>
    <w:p w14:paraId="43F85146" w14:textId="77777777" w:rsidR="00EF4129" w:rsidRPr="00A83C42" w:rsidRDefault="00EF4129" w:rsidP="009630FD">
      <w:pPr>
        <w:pStyle w:val="Normal14"/>
      </w:pPr>
    </w:p>
    <w:p w14:paraId="2852CDC9" w14:textId="7428FDBA" w:rsidR="00EF4129" w:rsidRDefault="00EF4129" w:rsidP="009630FD">
      <w:pPr>
        <w:pStyle w:val="Normal14"/>
      </w:pPr>
      <w:r w:rsidRPr="00A83C42">
        <w:t>Between 2016/17 and 2019/20, the poorest</w:t>
      </w:r>
      <w:r>
        <w:t xml:space="preserve"> fifth (</w:t>
      </w:r>
      <w:r w:rsidRPr="00A83C42">
        <w:t>20%</w:t>
      </w:r>
      <w:r>
        <w:t>)</w:t>
      </w:r>
      <w:r w:rsidRPr="00A83C42">
        <w:t xml:space="preserve"> of households saw their income </w:t>
      </w:r>
      <w:r w:rsidR="00ED733C">
        <w:t>fall</w:t>
      </w:r>
      <w:r w:rsidRPr="00A83C42">
        <w:t xml:space="preserve"> by 11% in real terms (once adjusted for inflation)</w:t>
      </w:r>
      <w:r>
        <w:t>.</w:t>
      </w:r>
      <w:r w:rsidRPr="005B1CB9">
        <w:rPr>
          <w:rStyle w:val="FootnoteReference"/>
          <w:vertAlign w:val="superscript"/>
        </w:rPr>
        <w:footnoteReference w:id="10"/>
      </w:r>
      <w:r w:rsidRPr="00A83C42">
        <w:t xml:space="preserve"> Many disabled households now have some of the lowest income levels in the country, with </w:t>
      </w:r>
      <w:r w:rsidR="000F6EA5">
        <w:t xml:space="preserve">a third </w:t>
      </w:r>
      <w:r w:rsidRPr="00A83C42">
        <w:t xml:space="preserve">of disabled people </w:t>
      </w:r>
      <w:r w:rsidR="000F6EA5">
        <w:t>(33%)</w:t>
      </w:r>
      <w:r w:rsidRPr="00A83C42">
        <w:t xml:space="preserve"> in the lowest household income </w:t>
      </w:r>
      <w:r>
        <w:t>decile.</w:t>
      </w:r>
      <w:r w:rsidRPr="006E458D">
        <w:rPr>
          <w:rStyle w:val="FootnoteReference"/>
          <w:vertAlign w:val="superscript"/>
        </w:rPr>
        <w:footnoteReference w:id="11"/>
      </w:r>
    </w:p>
    <w:p w14:paraId="0BAD6C51" w14:textId="77777777" w:rsidR="00EF4129" w:rsidRDefault="00EF4129" w:rsidP="009630FD">
      <w:pPr>
        <w:pStyle w:val="Normal14"/>
      </w:pPr>
    </w:p>
    <w:p w14:paraId="6CDBC2B2" w14:textId="09C07694" w:rsidR="00EF4129" w:rsidRPr="004974C2" w:rsidRDefault="00EF4129" w:rsidP="009630FD">
      <w:pPr>
        <w:pStyle w:val="Normal14"/>
        <w:rPr>
          <w:rStyle w:val="Hyperlink"/>
          <w:u w:val="none"/>
        </w:rPr>
      </w:pPr>
      <w:r w:rsidRPr="00A64503">
        <w:t>On top of the stagnation of lower income growth, vital out-of-work benefits were frozen</w:t>
      </w:r>
      <w:r w:rsidRPr="005B1CB9">
        <w:rPr>
          <w:rStyle w:val="FootnoteReference"/>
          <w:vertAlign w:val="superscript"/>
        </w:rPr>
        <w:footnoteReference w:id="12"/>
      </w:r>
      <w:r w:rsidRPr="00A64503">
        <w:t>, such as Universal Credit and E</w:t>
      </w:r>
      <w:r>
        <w:t xml:space="preserve">mployment </w:t>
      </w:r>
      <w:r w:rsidRPr="00A64503">
        <w:t>S</w:t>
      </w:r>
      <w:r>
        <w:t xml:space="preserve">upport </w:t>
      </w:r>
      <w:r w:rsidRPr="00A64503">
        <w:t>A</w:t>
      </w:r>
      <w:r>
        <w:t>llowance</w:t>
      </w:r>
      <w:r w:rsidRPr="00A64503">
        <w:t>.</w:t>
      </w:r>
    </w:p>
    <w:p w14:paraId="45C925E4" w14:textId="77777777" w:rsidR="00EF4129" w:rsidRPr="00B90AD1" w:rsidRDefault="00EF4129" w:rsidP="009630FD">
      <w:pPr>
        <w:pStyle w:val="Normal14"/>
        <w:rPr>
          <w:rStyle w:val="Hyperlink"/>
          <w:sz w:val="24"/>
        </w:rPr>
      </w:pPr>
    </w:p>
    <w:p w14:paraId="0DBDBE52" w14:textId="37ED263D" w:rsidR="00696E27" w:rsidRPr="00E710BD" w:rsidRDefault="00696E27" w:rsidP="00696E27">
      <w:pPr>
        <w:pStyle w:val="ListNumber"/>
      </w:pPr>
      <w:r>
        <w:t xml:space="preserve">Gap in poverty rates of </w:t>
      </w:r>
      <w:r w:rsidRPr="00E710BD">
        <w:t>disabled households</w:t>
      </w:r>
      <w:r>
        <w:t xml:space="preserve"> versus non-disabled households widened in 2019/20</w:t>
      </w:r>
    </w:p>
    <w:p w14:paraId="5E8A5657" w14:textId="77777777" w:rsidR="00EF4129" w:rsidRDefault="00EF4129" w:rsidP="009630FD">
      <w:pPr>
        <w:pStyle w:val="Normal14"/>
      </w:pPr>
    </w:p>
    <w:p w14:paraId="7C1F2F14" w14:textId="7BF56CE0" w:rsidR="00EF4129" w:rsidRDefault="00EF4129" w:rsidP="009630FD">
      <w:pPr>
        <w:pStyle w:val="Normal14"/>
      </w:pPr>
      <w:r w:rsidRPr="00B90AD1">
        <w:t xml:space="preserve">In the decade to 2019/2020, the poverty </w:t>
      </w:r>
      <w:r w:rsidRPr="0084179A">
        <w:t xml:space="preserve">rate for individuals who live in </w:t>
      </w:r>
      <w:r>
        <w:t>households</w:t>
      </w:r>
      <w:r w:rsidRPr="0084179A">
        <w:t xml:space="preserve"> where someone is disabled </w:t>
      </w:r>
      <w:r>
        <w:t xml:space="preserve">has been </w:t>
      </w:r>
      <w:r w:rsidR="00830DC2">
        <w:t xml:space="preserve">broadly </w:t>
      </w:r>
      <w:r>
        <w:t>32</w:t>
      </w:r>
      <w:r w:rsidRPr="0084179A">
        <w:t xml:space="preserve">%, </w:t>
      </w:r>
      <w:r>
        <w:t>12</w:t>
      </w:r>
      <w:r w:rsidRPr="0084179A">
        <w:t xml:space="preserve"> percentage points higher than those who live in </w:t>
      </w:r>
      <w:r>
        <w:t>households</w:t>
      </w:r>
      <w:r w:rsidRPr="0084179A">
        <w:t xml:space="preserve"> where no one is disabled</w:t>
      </w:r>
      <w:r w:rsidR="00696E27">
        <w:t xml:space="preserve"> in 2019/20</w:t>
      </w:r>
      <w:r w:rsidRPr="0084179A">
        <w:t>. Of</w:t>
      </w:r>
      <w:r>
        <w:t xml:space="preserve"> all</w:t>
      </w:r>
      <w:r w:rsidRPr="0084179A">
        <w:t xml:space="preserve"> </w:t>
      </w:r>
      <w:r>
        <w:t xml:space="preserve">households </w:t>
      </w:r>
      <w:r w:rsidRPr="0084179A">
        <w:t>in poverty, just under half contain someone who is disabled, co</w:t>
      </w:r>
      <w:r w:rsidR="00B62045">
        <w:t>mpared to</w:t>
      </w:r>
      <w:r w:rsidRPr="0084179A">
        <w:t xml:space="preserve"> 3 in 10 families not in poverty</w:t>
      </w:r>
      <w:r>
        <w:t>.</w:t>
      </w:r>
      <w:r w:rsidRPr="009365EA">
        <w:rPr>
          <w:rStyle w:val="FootnoteReference"/>
          <w:vertAlign w:val="superscript"/>
        </w:rPr>
        <w:footnoteReference w:id="13"/>
      </w:r>
    </w:p>
    <w:p w14:paraId="535E0C8C" w14:textId="77777777" w:rsidR="00EF4129" w:rsidRDefault="00EF4129" w:rsidP="009630FD">
      <w:pPr>
        <w:pStyle w:val="Normal14"/>
      </w:pPr>
    </w:p>
    <w:p w14:paraId="5A14417B" w14:textId="0D231C99" w:rsidR="00EF4129" w:rsidRDefault="00EF4129" w:rsidP="006E458D">
      <w:pPr>
        <w:pStyle w:val="Normal14"/>
      </w:pPr>
      <w:r>
        <w:t xml:space="preserve">Households in poverty are more likely to have to </w:t>
      </w:r>
      <w:r w:rsidRPr="00925223">
        <w:t>pay more</w:t>
      </w:r>
      <w:r>
        <w:t xml:space="preserve"> for essential services – like energy </w:t>
      </w:r>
      <w:r w:rsidR="00ED062B">
        <w:t>–</w:t>
      </w:r>
      <w:r>
        <w:t xml:space="preserve"> due to premiums associated with a lack of direct debit payment methods and Pre-Payment Meters.</w:t>
      </w:r>
      <w:r w:rsidRPr="009365EA">
        <w:rPr>
          <w:rStyle w:val="FootnoteReference"/>
          <w:vertAlign w:val="superscript"/>
        </w:rPr>
        <w:footnoteReference w:id="14"/>
      </w:r>
    </w:p>
    <w:p w14:paraId="5620F7BB" w14:textId="77777777" w:rsidR="00EF4129" w:rsidRPr="006E458D" w:rsidRDefault="00EF4129" w:rsidP="006E458D"/>
    <w:p w14:paraId="7BF509C2" w14:textId="7DC4ACE0" w:rsidR="00EF4129" w:rsidRDefault="00EF4129" w:rsidP="006E458D">
      <w:r w:rsidRPr="006E458D">
        <w:t xml:space="preserve">Many disabled households face extra costs they simply cannot afford, pushing these households deeper into poverty. </w:t>
      </w:r>
    </w:p>
    <w:p w14:paraId="02845C54" w14:textId="77777777" w:rsidR="00EF4129" w:rsidRPr="00B90AD1" w:rsidRDefault="00EF4129" w:rsidP="006E458D">
      <w:pPr>
        <w:pStyle w:val="Normal14"/>
        <w:rPr>
          <w:sz w:val="24"/>
        </w:rPr>
      </w:pPr>
    </w:p>
    <w:p w14:paraId="2AD6B7F1" w14:textId="77777777" w:rsidR="00EF4129" w:rsidRPr="004974C2" w:rsidRDefault="00EF4129" w:rsidP="00076261">
      <w:pPr>
        <w:pStyle w:val="ListNumber"/>
      </w:pPr>
      <w:r w:rsidRPr="004974C2">
        <w:t>Impact of inflation on household budgets and costs of living</w:t>
      </w:r>
    </w:p>
    <w:p w14:paraId="0A5B5F97" w14:textId="77777777" w:rsidR="00EF4129" w:rsidRDefault="00EF4129" w:rsidP="006E458D"/>
    <w:p w14:paraId="6E6ECF76" w14:textId="011A61FC" w:rsidR="00EF4129" w:rsidRPr="00B90AD1" w:rsidRDefault="00EF4129" w:rsidP="006E458D">
      <w:r w:rsidRPr="136DC117">
        <w:t>High inflation erodes what households can afford. Between 2016/</w:t>
      </w:r>
      <w:r w:rsidR="00371721">
        <w:t>20</w:t>
      </w:r>
      <w:r w:rsidRPr="136DC117">
        <w:t xml:space="preserve">17 and </w:t>
      </w:r>
      <w:r w:rsidR="00517558">
        <w:t>20</w:t>
      </w:r>
      <w:r w:rsidRPr="136DC117">
        <w:t>19/</w:t>
      </w:r>
      <w:r w:rsidR="00371721">
        <w:t>20</w:t>
      </w:r>
      <w:r w:rsidRPr="136DC117">
        <w:t>20 inflation increased by 7</w:t>
      </w:r>
      <w:r w:rsidRPr="5BD3A329">
        <w:t>%</w:t>
      </w:r>
      <w:r w:rsidR="00930E8A">
        <w:t>.</w:t>
      </w:r>
      <w:r w:rsidR="00E61785" w:rsidRPr="00930E8A">
        <w:rPr>
          <w:rStyle w:val="FootnoteReference"/>
          <w:spacing w:val="-2"/>
          <w:vertAlign w:val="superscript"/>
        </w:rPr>
        <w:footnoteReference w:id="15"/>
      </w:r>
      <w:r>
        <w:t xml:space="preserve"> </w:t>
      </w:r>
      <w:r w:rsidRPr="1C852DA9">
        <w:t xml:space="preserve">And in 2022, </w:t>
      </w:r>
      <w:r>
        <w:t xml:space="preserve">soaring energy prices resulted in </w:t>
      </w:r>
      <w:r w:rsidRPr="1C852DA9">
        <w:t xml:space="preserve">inflation </w:t>
      </w:r>
      <w:r>
        <w:t>of</w:t>
      </w:r>
      <w:r w:rsidRPr="1C852DA9">
        <w:t xml:space="preserve"> double </w:t>
      </w:r>
      <w:r w:rsidRPr="76B428A7">
        <w:t xml:space="preserve">figures </w:t>
      </w:r>
      <w:r w:rsidR="00617280">
        <w:t>further causing</w:t>
      </w:r>
      <w:r>
        <w:t xml:space="preserve"> increases in</w:t>
      </w:r>
      <w:r w:rsidRPr="19D9412D">
        <w:t xml:space="preserve"> food </w:t>
      </w:r>
      <w:r w:rsidR="00617280">
        <w:t xml:space="preserve">prices </w:t>
      </w:r>
      <w:r w:rsidRPr="19D9412D">
        <w:t>and</w:t>
      </w:r>
      <w:r w:rsidRPr="2D80692A">
        <w:t xml:space="preserve"> </w:t>
      </w:r>
      <w:r w:rsidRPr="19D9412D">
        <w:t>other essentials</w:t>
      </w:r>
      <w:r w:rsidRPr="136DC117">
        <w:t>, with disabled households</w:t>
      </w:r>
      <w:r>
        <w:t xml:space="preserve"> among some of the </w:t>
      </w:r>
      <w:r w:rsidRPr="27EA760A">
        <w:t>worst</w:t>
      </w:r>
      <w:r>
        <w:t xml:space="preserve"> </w:t>
      </w:r>
      <w:r w:rsidRPr="2D80692A">
        <w:t>affected</w:t>
      </w:r>
      <w:r w:rsidRPr="6712BBD5">
        <w:t>.</w:t>
      </w:r>
    </w:p>
    <w:p w14:paraId="2C19D722" w14:textId="77777777" w:rsidR="00EF4129" w:rsidRPr="00B90AD1" w:rsidRDefault="00EF4129" w:rsidP="006E458D"/>
    <w:p w14:paraId="765EF12A" w14:textId="77777777" w:rsidR="00EF4129" w:rsidRPr="005B1CB9" w:rsidRDefault="00EF4129" w:rsidP="006E458D">
      <w:pPr>
        <w:rPr>
          <w:spacing w:val="-2"/>
        </w:rPr>
      </w:pPr>
      <w:r w:rsidRPr="00B90AD1">
        <w:t>Disabled households devote higher proportions of their household budget on energy bills and shopping for food and drink</w:t>
      </w:r>
      <w:r>
        <w:t xml:space="preserve">. </w:t>
      </w:r>
      <w:r w:rsidRPr="00B90AD1">
        <w:t>The gap</w:t>
      </w:r>
      <w:r>
        <w:t xml:space="preserve"> between disabled and non-disabled households’ ability to afford basic </w:t>
      </w:r>
      <w:r w:rsidRPr="005B1CB9">
        <w:rPr>
          <w:spacing w:val="-2"/>
        </w:rPr>
        <w:t>items has widened. Disabled people are almost three times as likely to live in material deprivation than the rest of the population (34% vs 13%).</w:t>
      </w:r>
      <w:r w:rsidRPr="005B1CB9">
        <w:rPr>
          <w:rStyle w:val="FootnoteReference"/>
          <w:spacing w:val="-2"/>
          <w:vertAlign w:val="superscript"/>
        </w:rPr>
        <w:footnoteReference w:id="16"/>
      </w:r>
      <w:r w:rsidRPr="005B1CB9">
        <w:rPr>
          <w:spacing w:val="-2"/>
        </w:rPr>
        <w:t xml:space="preserve"> </w:t>
      </w:r>
    </w:p>
    <w:p w14:paraId="3356D2D7" w14:textId="77777777" w:rsidR="00EF4129" w:rsidRDefault="00EF4129" w:rsidP="006E458D"/>
    <w:p w14:paraId="24E3623E" w14:textId="77777777" w:rsidR="00EF4129" w:rsidRDefault="00EF4129" w:rsidP="006E458D">
      <w:r>
        <w:t>Government Cost of Living payments in 2022 and 2023 were designed to help families meet these rising prices. However, 80% of disabled people said these payments were not enough to meet the increased costs they faced.</w:t>
      </w:r>
      <w:r w:rsidRPr="009365EA">
        <w:rPr>
          <w:rStyle w:val="FootnoteReference"/>
          <w:vertAlign w:val="superscript"/>
        </w:rPr>
        <w:footnoteReference w:id="17"/>
      </w:r>
    </w:p>
    <w:p w14:paraId="423C99B9" w14:textId="77777777" w:rsidR="00EF4129" w:rsidRDefault="00EF4129" w:rsidP="006E458D">
      <w:pPr>
        <w:rPr>
          <w:rStyle w:val="normaltextrun"/>
          <w:b/>
          <w:bCs/>
          <w:highlight w:val="green"/>
          <w:u w:val="single"/>
        </w:rPr>
      </w:pPr>
    </w:p>
    <w:p w14:paraId="29E226B3" w14:textId="77777777" w:rsidR="00EF4129" w:rsidRDefault="00EF4129" w:rsidP="00076261">
      <w:pPr>
        <w:pStyle w:val="Heading1"/>
      </w:pPr>
      <w:r>
        <w:br w:type="column"/>
      </w:r>
      <w:bookmarkStart w:id="15" w:name="_Toc132991345"/>
      <w:r>
        <w:lastRenderedPageBreak/>
        <w:t>Conclusion</w:t>
      </w:r>
      <w:bookmarkEnd w:id="15"/>
      <w:r>
        <w:t xml:space="preserve">  </w:t>
      </w:r>
    </w:p>
    <w:p w14:paraId="299534EA" w14:textId="77777777" w:rsidR="006E458D" w:rsidRDefault="006E458D" w:rsidP="006E458D"/>
    <w:p w14:paraId="63F3685B" w14:textId="5C1BB991" w:rsidR="00EF4129" w:rsidRDefault="00EF4129" w:rsidP="006E458D">
      <w:r w:rsidRPr="00722F4A">
        <w:t xml:space="preserve">Since we began campaigning on </w:t>
      </w:r>
      <w:r>
        <w:t>reducing</w:t>
      </w:r>
      <w:r w:rsidRPr="00722F4A">
        <w:t xml:space="preserve"> the extra costs faced by disabled households, we have seen </w:t>
      </w:r>
      <w:r w:rsidRPr="009E2680">
        <w:t>limited action to tackle the extra cost of disability.</w:t>
      </w:r>
    </w:p>
    <w:p w14:paraId="2EAAD13C" w14:textId="77777777" w:rsidR="006E458D" w:rsidRPr="00722F4A" w:rsidRDefault="006E458D" w:rsidP="006E458D"/>
    <w:p w14:paraId="0BF76844" w14:textId="170CE018" w:rsidR="00EF4129" w:rsidRDefault="00264AE4" w:rsidP="006E458D">
      <w:r>
        <w:t>Unfortunately</w:t>
      </w:r>
      <w:r w:rsidR="007B276A">
        <w:t>, as</w:t>
      </w:r>
      <w:r w:rsidR="00EF4129" w:rsidRPr="00722F4A">
        <w:t xml:space="preserve"> this report demonstrates, disabled households </w:t>
      </w:r>
      <w:r w:rsidR="00EF4129">
        <w:t xml:space="preserve">still </w:t>
      </w:r>
      <w:r w:rsidR="00EF4129" w:rsidRPr="00722F4A">
        <w:t xml:space="preserve">face a significant financial penalty </w:t>
      </w:r>
      <w:r w:rsidR="00E00B2E">
        <w:t>– a penalty</w:t>
      </w:r>
      <w:r w:rsidR="00EF4129" w:rsidRPr="00722F4A">
        <w:t xml:space="preserve"> </w:t>
      </w:r>
      <w:r w:rsidR="00EF4129">
        <w:t>which</w:t>
      </w:r>
      <w:r w:rsidR="00EF4129" w:rsidRPr="00722F4A">
        <w:t xml:space="preserve"> has increased from 48% to 63%</w:t>
      </w:r>
      <w:r w:rsidR="00EF4129">
        <w:t xml:space="preserve"> of their household income</w:t>
      </w:r>
      <w:r w:rsidR="00EF4129" w:rsidRPr="00722F4A">
        <w:t xml:space="preserve">. </w:t>
      </w:r>
    </w:p>
    <w:p w14:paraId="5C83D440" w14:textId="77777777" w:rsidR="006E458D" w:rsidRDefault="006E458D" w:rsidP="006E458D"/>
    <w:p w14:paraId="2D67C030" w14:textId="63FDC044" w:rsidR="00EF4129" w:rsidRDefault="00EF4129" w:rsidP="006E458D">
      <w:r w:rsidRPr="00722F4A">
        <w:t>This means, disabled households need a higher proportion of additional</w:t>
      </w:r>
      <w:r w:rsidR="00FA2231">
        <w:t> </w:t>
      </w:r>
      <w:r w:rsidRPr="00722F4A">
        <w:t xml:space="preserve">income in 2019/20 to achieve the same standard of living of non-disabled households </w:t>
      </w:r>
      <w:r w:rsidR="00C52C14">
        <w:t>than they did in</w:t>
      </w:r>
      <w:r w:rsidRPr="00722F4A" w:rsidDel="00C52C14">
        <w:t xml:space="preserve"> </w:t>
      </w:r>
      <w:r w:rsidRPr="00722F4A">
        <w:t xml:space="preserve">2016/17. </w:t>
      </w:r>
    </w:p>
    <w:p w14:paraId="6E0D9678" w14:textId="77777777" w:rsidR="006E458D" w:rsidRPr="00722F4A" w:rsidRDefault="006E458D" w:rsidP="006E458D"/>
    <w:p w14:paraId="0044AFDB" w14:textId="77777777" w:rsidR="00EF4129" w:rsidRPr="00722F4A" w:rsidRDefault="00EF4129" w:rsidP="006E458D">
      <w:r w:rsidRPr="00722F4A">
        <w:t xml:space="preserve">We </w:t>
      </w:r>
      <w:r>
        <w:t>will now</w:t>
      </w:r>
      <w:r w:rsidRPr="00722F4A">
        <w:t xml:space="preserve"> monitor</w:t>
      </w:r>
      <w:r>
        <w:t xml:space="preserve"> and routinely report on the extra cost of disability. </w:t>
      </w:r>
    </w:p>
    <w:p w14:paraId="661B23CC" w14:textId="644EB24D" w:rsidR="00EF4129" w:rsidRDefault="00677B9B" w:rsidP="006E458D">
      <w:r>
        <w:t xml:space="preserve">As </w:t>
      </w:r>
      <w:r w:rsidR="00EF4129" w:rsidRPr="00722F4A">
        <w:t xml:space="preserve">disabled households’ extra costs have increased since 2016/17, it is </w:t>
      </w:r>
      <w:r w:rsidR="00482720">
        <w:t>vital</w:t>
      </w:r>
      <w:r w:rsidR="00482720" w:rsidRPr="00722F4A">
        <w:t xml:space="preserve"> </w:t>
      </w:r>
      <w:r w:rsidR="00EF4129" w:rsidRPr="00722F4A">
        <w:t xml:space="preserve">that the Government </w:t>
      </w:r>
      <w:r w:rsidR="00B47F49">
        <w:t xml:space="preserve">targets </w:t>
      </w:r>
      <w:r w:rsidR="00EF4129" w:rsidRPr="00722F4A">
        <w:t xml:space="preserve">support </w:t>
      </w:r>
      <w:r>
        <w:t xml:space="preserve">for extra costs </w:t>
      </w:r>
      <w:r w:rsidR="00EF4129" w:rsidRPr="00722F4A">
        <w:t xml:space="preserve">to those </w:t>
      </w:r>
      <w:r w:rsidR="00EF4129">
        <w:t>who most need it</w:t>
      </w:r>
      <w:r w:rsidR="00EF4129" w:rsidRPr="00722F4A">
        <w:t xml:space="preserve">. </w:t>
      </w:r>
      <w:r w:rsidR="006418B8">
        <w:t xml:space="preserve">By </w:t>
      </w:r>
      <w:r w:rsidR="00B0675E" w:rsidRPr="005415ED">
        <w:t>end</w:t>
      </w:r>
      <w:r w:rsidR="006418B8">
        <w:t>ing</w:t>
      </w:r>
      <w:r w:rsidR="00B0675E" w:rsidRPr="005415ED">
        <w:t xml:space="preserve"> the extra costs associated with disability, we can create a fairer, more equal society</w:t>
      </w:r>
      <w:r w:rsidR="006418B8">
        <w:t>.</w:t>
      </w:r>
    </w:p>
    <w:p w14:paraId="6529461E" w14:textId="77777777" w:rsidR="006E458D" w:rsidRPr="00F17DC9" w:rsidRDefault="006E458D" w:rsidP="006E458D"/>
    <w:p w14:paraId="3A392EA4" w14:textId="0D8B56E4" w:rsidR="00EF4129" w:rsidRDefault="00EF4129" w:rsidP="006E458D">
      <w:pPr>
        <w:rPr>
          <w:rFonts w:ascii="Segoe UI" w:hAnsi="Segoe UI" w:cs="Segoe UI"/>
          <w:sz w:val="18"/>
          <w:szCs w:val="18"/>
        </w:rPr>
      </w:pPr>
      <w:r>
        <w:rPr>
          <w:rStyle w:val="normaltextrun"/>
        </w:rPr>
        <w:t>Tackling</w:t>
      </w:r>
      <w:r w:rsidRPr="00351BB1">
        <w:rPr>
          <w:rStyle w:val="normaltextrun"/>
        </w:rPr>
        <w:t xml:space="preserve"> the extra cost of disability</w:t>
      </w:r>
      <w:r>
        <w:rPr>
          <w:rStyle w:val="normaltextrun"/>
        </w:rPr>
        <w:t xml:space="preserve"> must be seen as a political priority, so</w:t>
      </w:r>
      <w:r w:rsidR="00FA2231">
        <w:rPr>
          <w:rStyle w:val="normaltextrun"/>
        </w:rPr>
        <w:t> </w:t>
      </w:r>
      <w:r>
        <w:rPr>
          <w:rStyle w:val="normaltextrun"/>
        </w:rPr>
        <w:t>that every disabled person can participate in society and reach their</w:t>
      </w:r>
      <w:r w:rsidR="00FA2231">
        <w:rPr>
          <w:rStyle w:val="normaltextrun"/>
        </w:rPr>
        <w:t> </w:t>
      </w:r>
      <w:r>
        <w:rPr>
          <w:rStyle w:val="normaltextrun"/>
        </w:rPr>
        <w:t>potential. </w:t>
      </w:r>
    </w:p>
    <w:p w14:paraId="3EBF1029" w14:textId="77777777" w:rsidR="00EF4129" w:rsidRDefault="00EF4129" w:rsidP="006E458D"/>
    <w:p w14:paraId="42DBD2C8" w14:textId="77777777" w:rsidR="00EF4129" w:rsidRDefault="00EF4129" w:rsidP="00EF4129">
      <w:pPr>
        <w:rPr>
          <w:sz w:val="24"/>
        </w:rPr>
      </w:pPr>
    </w:p>
    <w:p w14:paraId="06320CFD" w14:textId="77777777" w:rsidR="00EF4129" w:rsidRDefault="00EF4129" w:rsidP="00EF4129">
      <w:pPr>
        <w:rPr>
          <w:sz w:val="24"/>
        </w:rPr>
      </w:pPr>
    </w:p>
    <w:p w14:paraId="49290094" w14:textId="77777777" w:rsidR="00EF4129" w:rsidRDefault="00EF4129" w:rsidP="00EF4129">
      <w:pPr>
        <w:rPr>
          <w:sz w:val="24"/>
        </w:rPr>
      </w:pPr>
    </w:p>
    <w:p w14:paraId="45081039" w14:textId="77777777" w:rsidR="00EF4129" w:rsidRDefault="00EF4129" w:rsidP="00EF4129">
      <w:pPr>
        <w:rPr>
          <w:sz w:val="24"/>
        </w:rPr>
      </w:pPr>
    </w:p>
    <w:p w14:paraId="6163281B" w14:textId="77777777" w:rsidR="00EF4129" w:rsidRDefault="00EF4129" w:rsidP="00EF4129">
      <w:pPr>
        <w:rPr>
          <w:sz w:val="24"/>
        </w:rPr>
      </w:pPr>
    </w:p>
    <w:p w14:paraId="34068600" w14:textId="77777777" w:rsidR="00EF4129" w:rsidRDefault="00EF4129" w:rsidP="00EF4129">
      <w:pPr>
        <w:rPr>
          <w:sz w:val="24"/>
        </w:rPr>
      </w:pPr>
    </w:p>
    <w:p w14:paraId="794F80F1" w14:textId="77777777" w:rsidR="00EF4129" w:rsidRDefault="00EF4129" w:rsidP="00EF4129">
      <w:pPr>
        <w:rPr>
          <w:sz w:val="24"/>
        </w:rPr>
      </w:pPr>
    </w:p>
    <w:p w14:paraId="7A12A0AC" w14:textId="77777777" w:rsidR="00EF4129" w:rsidRDefault="00EF4129" w:rsidP="00EF4129">
      <w:pPr>
        <w:rPr>
          <w:sz w:val="24"/>
        </w:rPr>
      </w:pPr>
    </w:p>
    <w:p w14:paraId="37AAE1E4" w14:textId="77777777" w:rsidR="00EF4129" w:rsidRDefault="00EF4129" w:rsidP="00EF4129">
      <w:pPr>
        <w:rPr>
          <w:sz w:val="24"/>
        </w:rPr>
      </w:pPr>
    </w:p>
    <w:p w14:paraId="31A8C7F6" w14:textId="77777777" w:rsidR="00EF4129" w:rsidRDefault="00EF4129" w:rsidP="00EF4129">
      <w:pPr>
        <w:rPr>
          <w:sz w:val="24"/>
        </w:rPr>
      </w:pPr>
    </w:p>
    <w:p w14:paraId="330C03EE" w14:textId="77777777" w:rsidR="00EF4129" w:rsidRDefault="00EF4129" w:rsidP="00EF4129">
      <w:pPr>
        <w:rPr>
          <w:sz w:val="24"/>
        </w:rPr>
      </w:pPr>
    </w:p>
    <w:p w14:paraId="6EFF99F3" w14:textId="77777777" w:rsidR="00EF4129" w:rsidRDefault="00EF4129" w:rsidP="00EF4129">
      <w:pPr>
        <w:rPr>
          <w:sz w:val="24"/>
        </w:rPr>
      </w:pPr>
    </w:p>
    <w:p w14:paraId="5EC1ECF9" w14:textId="77777777" w:rsidR="00EF4129" w:rsidRDefault="00EF4129" w:rsidP="00EF4129">
      <w:pPr>
        <w:rPr>
          <w:sz w:val="24"/>
        </w:rPr>
      </w:pPr>
    </w:p>
    <w:p w14:paraId="50ACE34C" w14:textId="77777777" w:rsidR="00EF4129" w:rsidRDefault="00EF4129" w:rsidP="00EF4129">
      <w:pPr>
        <w:rPr>
          <w:sz w:val="24"/>
        </w:rPr>
      </w:pPr>
    </w:p>
    <w:p w14:paraId="1398C875" w14:textId="77777777" w:rsidR="00EF4129" w:rsidRDefault="00EF4129" w:rsidP="00076261">
      <w:pPr>
        <w:pStyle w:val="Heading1"/>
      </w:pPr>
      <w:r>
        <w:br w:type="column"/>
      </w:r>
      <w:bookmarkStart w:id="16" w:name="_Toc132991346"/>
      <w:r>
        <w:lastRenderedPageBreak/>
        <w:t xml:space="preserve">Appendix 1 – Detailed </w:t>
      </w:r>
      <w:r w:rsidRPr="00373A8C">
        <w:t>methodology</w:t>
      </w:r>
      <w:bookmarkEnd w:id="16"/>
    </w:p>
    <w:p w14:paraId="11EBCFB3" w14:textId="77777777" w:rsidR="006E458D" w:rsidRDefault="006E458D" w:rsidP="006E458D"/>
    <w:p w14:paraId="674EEEEB" w14:textId="1E8BB037" w:rsidR="00EF4129" w:rsidRPr="005B1CB9" w:rsidRDefault="00EF4129" w:rsidP="006E458D">
      <w:pPr>
        <w:rPr>
          <w:spacing w:val="-4"/>
        </w:rPr>
      </w:pPr>
      <w:r w:rsidRPr="005B1CB9">
        <w:rPr>
          <w:spacing w:val="-4"/>
        </w:rPr>
        <w:t xml:space="preserve">This section describes the methodological approach and the Econometric model used to estimate the disabled households’ extra costs. </w:t>
      </w:r>
    </w:p>
    <w:p w14:paraId="6FF3EB92" w14:textId="77777777" w:rsidR="006E458D" w:rsidRPr="000A63AB" w:rsidRDefault="006E458D" w:rsidP="006E458D"/>
    <w:p w14:paraId="5A3092F9" w14:textId="77777777" w:rsidR="00EF4129" w:rsidRDefault="00EF4129" w:rsidP="00076261">
      <w:pPr>
        <w:pStyle w:val="Heading4"/>
      </w:pPr>
      <w:r w:rsidRPr="00A05BFE">
        <w:t xml:space="preserve">Standard </w:t>
      </w:r>
      <w:r w:rsidRPr="00E5264D">
        <w:t>of Living approach</w:t>
      </w:r>
      <w:r>
        <w:t xml:space="preserve"> </w:t>
      </w:r>
    </w:p>
    <w:p w14:paraId="28782DBA" w14:textId="77777777" w:rsidR="004974C2" w:rsidRDefault="004974C2" w:rsidP="006E458D"/>
    <w:p w14:paraId="14833FFD" w14:textId="257F0693" w:rsidR="00EF4129" w:rsidRDefault="00EF4129" w:rsidP="006E458D">
      <w:r w:rsidRPr="00DF3996">
        <w:t xml:space="preserve">The standard of living approach allows us to compare the financial situation across differing households. That is, individuals state if they can or cannot afford items, creating a real measure of the lived experience of disabled and non-disabled people who have varying and complex lives. This approach removes a significant number of </w:t>
      </w:r>
      <w:r w:rsidRPr="00A05BFE">
        <w:t>assumptions</w:t>
      </w:r>
      <w:r w:rsidRPr="00DF3996">
        <w:t xml:space="preserve"> and permits to focus on the real standard of living, delivering a valued insight into the lives of disabled people.</w:t>
      </w:r>
    </w:p>
    <w:p w14:paraId="152BEC41" w14:textId="77777777" w:rsidR="004974C2" w:rsidRPr="00DF3996" w:rsidRDefault="004974C2" w:rsidP="006E458D"/>
    <w:p w14:paraId="0A3A851C" w14:textId="51132B97" w:rsidR="00EF4129" w:rsidRDefault="00EF4129" w:rsidP="006E458D">
      <w:r w:rsidRPr="00DF3996">
        <w:t xml:space="preserve">The standard of living approach can also be explained graphically to understand the relationship between the standard of living (S) and income (Y), for disabled households (D) and for a comparable non-disabled household (ND). </w:t>
      </w:r>
    </w:p>
    <w:p w14:paraId="677C1F9D" w14:textId="77777777" w:rsidR="004974C2" w:rsidRPr="00DF3996" w:rsidRDefault="004974C2" w:rsidP="006E458D"/>
    <w:p w14:paraId="02113F7E" w14:textId="7BA125B7" w:rsidR="00EF4129" w:rsidRDefault="00EF4129" w:rsidP="006E458D">
      <w:r>
        <w:t>The illustration</w:t>
      </w:r>
      <w:r w:rsidRPr="00DF3996">
        <w:t xml:space="preserve"> below displays a positive relationship between standard of living and income, indicating that households with higher incomes will achieve a higher standard of living. Conversely, those with lower incomes will face a lower standard of living.</w:t>
      </w:r>
    </w:p>
    <w:p w14:paraId="7030CA0D" w14:textId="0A540186" w:rsidR="006E458D" w:rsidRDefault="006E458D" w:rsidP="006E458D"/>
    <w:p w14:paraId="62C5D0FE" w14:textId="77777777" w:rsidR="004974C2" w:rsidRDefault="004974C2">
      <w:pPr>
        <w:spacing w:after="200" w:line="276" w:lineRule="auto"/>
        <w:textAlignment w:val="auto"/>
        <w:rPr>
          <w:b/>
          <w:bCs/>
          <w:color w:val="58029F" w:themeColor="text2"/>
        </w:rPr>
      </w:pPr>
      <w:r>
        <w:rPr>
          <w:b/>
          <w:bCs/>
          <w:color w:val="58029F" w:themeColor="text2"/>
        </w:rPr>
        <w:br w:type="page"/>
      </w:r>
    </w:p>
    <w:p w14:paraId="4E69E754" w14:textId="217D1009" w:rsidR="00F568AF" w:rsidRDefault="00DA6908" w:rsidP="00D32794">
      <w:pPr>
        <w:pStyle w:val="Heading4"/>
      </w:pPr>
      <w:r w:rsidRPr="007F7C6B">
        <w:rPr>
          <w:rStyle w:val="Heading4Char"/>
          <w:b/>
          <w:bCs/>
        </w:rPr>
        <w:lastRenderedPageBreak/>
        <w:t>Figure 6 –</w:t>
      </w:r>
      <w:r w:rsidRPr="007F7C6B">
        <w:t xml:space="preserve"> </w:t>
      </w:r>
      <w:r w:rsidR="00CC3A58" w:rsidRPr="007F7C6B">
        <w:rPr>
          <w:b w:val="0"/>
          <w:bCs w:val="0"/>
        </w:rPr>
        <w:t>Graphical representation of the Standard of Living approach</w:t>
      </w:r>
    </w:p>
    <w:p w14:paraId="2E582647" w14:textId="77777777" w:rsidR="00D32794" w:rsidRDefault="00D32794" w:rsidP="006E458D"/>
    <w:p w14:paraId="3D717AB3" w14:textId="687B0E9C" w:rsidR="00D32794" w:rsidRDefault="00D32794" w:rsidP="006E458D">
      <w:r>
        <w:rPr>
          <w:noProof/>
        </w:rPr>
        <w:drawing>
          <wp:inline distT="0" distB="0" distL="0" distR="0" wp14:anchorId="53EC6797" wp14:editId="30D892E4">
            <wp:extent cx="5486955" cy="3362325"/>
            <wp:effectExtent l="0" t="0" r="0" b="0"/>
            <wp:docPr id="5" name="Picture 5" descr="Graph showing the relationship between Household income on the x axis and Standard of Living on the y axis. Two parallel lines run from the bottom left to top right of the graph representing disabled and non-disabled households. There are points labelled on the graph to indicate particular incomes, standards of living and the relationships between them. These points and the relationships are described in the main body of the report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the relationship between Household income on the x axis and Standard of Living on the y axis. Two parallel lines run from the bottom left to top right of the graph representing disabled and non-disabled households. There are points labelled on the graph to indicate particular incomes, standards of living and the relationships between them. These points and the relationships are described in the main body of the report text below. "/>
                    <pic:cNvPicPr/>
                  </pic:nvPicPr>
                  <pic:blipFill>
                    <a:blip r:embed="rId23"/>
                    <a:stretch>
                      <a:fillRect/>
                    </a:stretch>
                  </pic:blipFill>
                  <pic:spPr>
                    <a:xfrm>
                      <a:off x="0" y="0"/>
                      <a:ext cx="5490776" cy="3364667"/>
                    </a:xfrm>
                    <a:prstGeom prst="rect">
                      <a:avLst/>
                    </a:prstGeom>
                  </pic:spPr>
                </pic:pic>
              </a:graphicData>
            </a:graphic>
          </wp:inline>
        </w:drawing>
      </w:r>
    </w:p>
    <w:p w14:paraId="264B2529" w14:textId="77777777" w:rsidR="00DA6908" w:rsidRDefault="00DA6908" w:rsidP="006E458D"/>
    <w:p w14:paraId="5C015538" w14:textId="74E87E82" w:rsidR="00801861" w:rsidRDefault="00801861" w:rsidP="00801861">
      <w:r>
        <w:t>As shown graphically, at the same income level (Y</w:t>
      </w:r>
      <w:r w:rsidRPr="00696E27">
        <w:rPr>
          <w:vertAlign w:val="subscript"/>
        </w:rPr>
        <w:t>0</w:t>
      </w:r>
      <w:r>
        <w:t>), non-disabled households can experience a standard of living at point A, (S</w:t>
      </w:r>
      <w:r w:rsidRPr="00986E6A">
        <w:rPr>
          <w:vertAlign w:val="subscript"/>
        </w:rPr>
        <w:t>0</w:t>
      </w:r>
      <w:r w:rsidRPr="00F012D4">
        <w:rPr>
          <w:vertAlign w:val="superscript"/>
        </w:rPr>
        <w:t>ND</w:t>
      </w:r>
      <w:r>
        <w:t>) compared to the lower level experienced by disabled household (S</w:t>
      </w:r>
      <w:r w:rsidRPr="00F012D4">
        <w:rPr>
          <w:vertAlign w:val="subscript"/>
        </w:rPr>
        <w:t>0</w:t>
      </w:r>
      <w:r w:rsidRPr="00F012D4">
        <w:rPr>
          <w:vertAlign w:val="superscript"/>
        </w:rPr>
        <w:t>D</w:t>
      </w:r>
      <w:r>
        <w:t>)</w:t>
      </w:r>
      <w:r w:rsidR="0080554B">
        <w:t xml:space="preserve"> at point C</w:t>
      </w:r>
      <w:r>
        <w:t>. This is because disabled households face additional barriers and costs which increases their costs that non-disabled households do not experience.</w:t>
      </w:r>
    </w:p>
    <w:p w14:paraId="5E263A94" w14:textId="77777777" w:rsidR="00801861" w:rsidRDefault="00801861" w:rsidP="00801861"/>
    <w:p w14:paraId="02FFD250" w14:textId="7AC78E21" w:rsidR="00EF4129" w:rsidRDefault="00801861" w:rsidP="00801861">
      <w:r>
        <w:t>Therefore, to achieve the same standard of living of the non-disabled counterpart, disabled households (S</w:t>
      </w:r>
      <w:r w:rsidRPr="0049388F">
        <w:rPr>
          <w:vertAlign w:val="subscript"/>
        </w:rPr>
        <w:t>1</w:t>
      </w:r>
      <w:r w:rsidRPr="0049388F">
        <w:rPr>
          <w:vertAlign w:val="superscript"/>
        </w:rPr>
        <w:t>D</w:t>
      </w:r>
      <w:r>
        <w:t xml:space="preserve">) would require an additional income, E, from </w:t>
      </w:r>
      <w:r w:rsidR="00696E27">
        <w:t>Y</w:t>
      </w:r>
      <w:r w:rsidR="00696E27" w:rsidRPr="00696E27">
        <w:rPr>
          <w:vertAlign w:val="subscript"/>
        </w:rPr>
        <w:t>0</w:t>
      </w:r>
      <w:r>
        <w:t xml:space="preserve"> to get the income level (Y</w:t>
      </w:r>
      <w:r w:rsidRPr="00696E27">
        <w:rPr>
          <w:vertAlign w:val="subscript"/>
        </w:rPr>
        <w:t>1</w:t>
      </w:r>
      <w:r>
        <w:t xml:space="preserve">), reaching point B in the above image, where </w:t>
      </w:r>
      <w:r w:rsidR="00696E27">
        <w:t>Y</w:t>
      </w:r>
      <w:r w:rsidR="00696E27" w:rsidRPr="00696E27">
        <w:rPr>
          <w:vertAlign w:val="subscript"/>
        </w:rPr>
        <w:t>1</w:t>
      </w:r>
      <w:r>
        <w:t xml:space="preserve"> = </w:t>
      </w:r>
      <w:r w:rsidR="00696E27">
        <w:t>Y</w:t>
      </w:r>
      <w:r w:rsidR="00696E27" w:rsidRPr="00696E27">
        <w:rPr>
          <w:vertAlign w:val="subscript"/>
        </w:rPr>
        <w:t>0</w:t>
      </w:r>
      <w:r>
        <w:t xml:space="preserve"> + E</w:t>
      </w:r>
      <w:r w:rsidR="00EF4129" w:rsidRPr="00DF3996">
        <w:t>.</w:t>
      </w:r>
    </w:p>
    <w:p w14:paraId="06B47411" w14:textId="77777777" w:rsidR="00EF4129" w:rsidRDefault="00EF4129" w:rsidP="006E458D"/>
    <w:p w14:paraId="53D55F14" w14:textId="7BE91617" w:rsidR="00EF4129" w:rsidRDefault="00EF4129" w:rsidP="00076261">
      <w:pPr>
        <w:pStyle w:val="Heading4"/>
      </w:pPr>
      <w:r w:rsidRPr="003D711F">
        <w:t>Econometric model</w:t>
      </w:r>
    </w:p>
    <w:p w14:paraId="380168C4" w14:textId="77777777" w:rsidR="004974C2" w:rsidRPr="004974C2" w:rsidRDefault="004974C2" w:rsidP="004974C2"/>
    <w:p w14:paraId="48AF8987" w14:textId="3223EA15" w:rsidR="00EF4129" w:rsidRDefault="00EF4129" w:rsidP="00373A8C">
      <w:pPr>
        <w:pStyle w:val="Normal14"/>
      </w:pPr>
      <w:r w:rsidRPr="00DF3996">
        <w:t xml:space="preserve">We estimated an ordered logit model as </w:t>
      </w:r>
      <w:r>
        <w:t xml:space="preserve">visually described in </w:t>
      </w:r>
      <w:r w:rsidRPr="00B74F12">
        <w:t xml:space="preserve">Figure </w:t>
      </w:r>
      <w:r>
        <w:t xml:space="preserve">7 </w:t>
      </w:r>
      <w:r w:rsidRPr="002F140E">
        <w:t>below</w:t>
      </w:r>
      <w:r w:rsidRPr="00DF3996">
        <w:t>. The dependent variable is the standard of living index (with ordered scores of affordability of items from 1 to 6</w:t>
      </w:r>
      <w:r w:rsidR="001A090C">
        <w:t xml:space="preserve"> levels</w:t>
      </w:r>
      <w:r w:rsidRPr="00DF3996">
        <w:t xml:space="preserve">), </w:t>
      </w:r>
      <w:r>
        <w:t>indicating a</w:t>
      </w:r>
      <w:r w:rsidRPr="00DF3996">
        <w:t xml:space="preserve"> low to high standard of living. The model used household income, but size and composition of the households was taken into account among other factors outlined below.</w:t>
      </w:r>
      <w:r>
        <w:t xml:space="preserve"> Note that the relevant estimated coefficients </w:t>
      </w:r>
      <w:r w:rsidR="00696E27">
        <w:t xml:space="preserve">in </w:t>
      </w:r>
      <w:r>
        <w:t>this model are</w:t>
      </w:r>
      <w:r w:rsidRPr="00C157F0">
        <w:rPr>
          <w:b/>
          <w:bCs/>
        </w:rPr>
        <w:t xml:space="preserve"> </w:t>
      </w:r>
      <w:r w:rsidR="00F27573" w:rsidRPr="00F567D6">
        <w:rPr>
          <w:b/>
          <w:bCs/>
          <w:color w:val="330457" w:themeColor="accent4"/>
        </w:rPr>
        <w:t>α</w:t>
      </w:r>
      <w:r>
        <w:t xml:space="preserve"> and </w:t>
      </w:r>
      <w:r w:rsidR="00F27573" w:rsidRPr="00F567D6">
        <w:rPr>
          <w:b/>
          <w:bCs/>
          <w:color w:val="330457" w:themeColor="accent4"/>
        </w:rPr>
        <w:t>β</w:t>
      </w:r>
      <w:r w:rsidR="00386597">
        <w:rPr>
          <w:b/>
          <w:bCs/>
        </w:rPr>
        <w:t xml:space="preserve">, </w:t>
      </w:r>
      <w:r w:rsidR="00386597" w:rsidRPr="007753DE">
        <w:t xml:space="preserve">related to </w:t>
      </w:r>
      <w:r w:rsidR="009839BA" w:rsidRPr="007753DE">
        <w:t xml:space="preserve">household income and </w:t>
      </w:r>
      <w:r w:rsidR="00AF607A" w:rsidRPr="007753DE">
        <w:t>id</w:t>
      </w:r>
      <w:r w:rsidR="006E16F9" w:rsidRPr="007753DE">
        <w:t xml:space="preserve">entifying </w:t>
      </w:r>
      <w:r w:rsidR="00835425" w:rsidRPr="007753DE">
        <w:t>a</w:t>
      </w:r>
      <w:r w:rsidR="0010643D">
        <w:t>t least</w:t>
      </w:r>
      <w:r w:rsidR="00404196">
        <w:t xml:space="preserve"> </w:t>
      </w:r>
      <w:r w:rsidR="00B073E2">
        <w:t>one</w:t>
      </w:r>
      <w:r w:rsidR="00835425" w:rsidRPr="007753DE">
        <w:t xml:space="preserve"> disabled membe</w:t>
      </w:r>
      <w:r w:rsidR="00F462BD" w:rsidRPr="007753DE">
        <w:t xml:space="preserve">r </w:t>
      </w:r>
      <w:r w:rsidR="00424089" w:rsidRPr="007753DE">
        <w:t>within the household</w:t>
      </w:r>
      <w:r w:rsidRPr="007753DE">
        <w:t>.</w:t>
      </w:r>
      <w:r>
        <w:t xml:space="preserve"> The vector </w:t>
      </w:r>
      <w:r w:rsidR="00F27573">
        <w:t>γ</w:t>
      </w:r>
      <w:r>
        <w:t xml:space="preserve"> consists </w:t>
      </w:r>
      <w:r>
        <w:lastRenderedPageBreak/>
        <w:t>of coefficients related to the other factors, which account for any differences among households.</w:t>
      </w:r>
    </w:p>
    <w:p w14:paraId="113BE952" w14:textId="77777777" w:rsidR="00EF4129" w:rsidRDefault="00EF4129" w:rsidP="006E458D"/>
    <w:p w14:paraId="6B5734E1" w14:textId="2F259A4D" w:rsidR="00373A8C" w:rsidRPr="00C54CC6" w:rsidRDefault="00EF4129" w:rsidP="00076261">
      <w:pPr>
        <w:pStyle w:val="Heading4"/>
      </w:pPr>
      <w:r w:rsidRPr="00076261">
        <w:t>Figure 7</w:t>
      </w:r>
      <w:r w:rsidR="00373A8C" w:rsidRPr="00076261">
        <w:t xml:space="preserve"> </w:t>
      </w:r>
      <w:r w:rsidR="00373A8C" w:rsidRPr="00076261">
        <w:rPr>
          <w:b w:val="0"/>
          <w:bCs w:val="0"/>
        </w:rPr>
        <w:t xml:space="preserve">– </w:t>
      </w:r>
      <w:r w:rsidRPr="00076261">
        <w:rPr>
          <w:b w:val="0"/>
          <w:bCs w:val="0"/>
        </w:rPr>
        <w:t>Model for standard of living on household income, disability</w:t>
      </w:r>
      <w:r w:rsidR="00801861" w:rsidRPr="00076261">
        <w:rPr>
          <w:b w:val="0"/>
          <w:bCs w:val="0"/>
        </w:rPr>
        <w:t> </w:t>
      </w:r>
      <w:r w:rsidRPr="00076261">
        <w:rPr>
          <w:b w:val="0"/>
          <w:bCs w:val="0"/>
        </w:rPr>
        <w:t>and other factors</w:t>
      </w:r>
      <w:r w:rsidRPr="00076261">
        <w:t xml:space="preserve"> </w:t>
      </w:r>
    </w:p>
    <w:p w14:paraId="3E1A5A77" w14:textId="77777777" w:rsidR="00C54CC6" w:rsidRDefault="00C54CC6" w:rsidP="00C54CC6"/>
    <w:p w14:paraId="5F2C8E67" w14:textId="584F2095" w:rsidR="00C54CC6" w:rsidRPr="00C54CC6" w:rsidRDefault="00AB26C1" w:rsidP="00C54CC6">
      <w:r>
        <w:rPr>
          <w:noProof/>
          <w:bdr w:val="none" w:sz="0" w:space="0" w:color="auto"/>
        </w:rPr>
        <mc:AlternateContent>
          <mc:Choice Requires="wps">
            <w:drawing>
              <wp:anchor distT="0" distB="0" distL="114300" distR="114300" simplePos="0" relativeHeight="251659270" behindDoc="1" locked="0" layoutInCell="1" allowOverlap="1" wp14:anchorId="6EA1EA4A" wp14:editId="3011A265">
                <wp:simplePos x="0" y="0"/>
                <wp:positionH relativeFrom="column">
                  <wp:posOffset>542926</wp:posOffset>
                </wp:positionH>
                <wp:positionV relativeFrom="paragraph">
                  <wp:posOffset>2077720</wp:posOffset>
                </wp:positionV>
                <wp:extent cx="4057650" cy="9785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57650" cy="978535"/>
                        </a:xfrm>
                        <a:prstGeom prst="rect">
                          <a:avLst/>
                        </a:prstGeom>
                        <a:solidFill>
                          <a:schemeClr val="lt1"/>
                        </a:solidFill>
                        <a:ln w="6350">
                          <a:noFill/>
                        </a:ln>
                      </wps:spPr>
                      <wps:txbx>
                        <w:txbxContent>
                          <w:p w14:paraId="3394D7CA" w14:textId="77777777" w:rsidR="00AB26C1" w:rsidRDefault="00AB2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1EA4A" id="_x0000_t202" coordsize="21600,21600" o:spt="202" path="m,l,21600r21600,l21600,xe">
                <v:stroke joinstyle="miter"/>
                <v:path gradientshapeok="t" o:connecttype="rect"/>
              </v:shapetype>
              <v:shape id="Text Box 3" o:spid="_x0000_s1026" type="#_x0000_t202" alt="&quot;&quot;" style="position:absolute;margin-left:42.75pt;margin-top:163.6pt;width:319.5pt;height:77.05pt;z-index:-251657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" fillcolor="#f6f3fa [3201]" stroked="f" strokeweight=".5pt">
                <v:textbox>
                  <w:txbxContent>
                    <w:p w14:paraId="3394D7CA" w14:textId="77777777" w:rsidR="00AB26C1" w:rsidRDefault="00AB26C1"/>
                  </w:txbxContent>
                </v:textbox>
              </v:shape>
            </w:pict>
          </mc:Fallback>
        </mc:AlternateContent>
      </w:r>
      <w:r w:rsidR="00C54CC6" w:rsidRPr="00B74CF5">
        <w:rPr>
          <w:noProof/>
          <w:bdr w:val="none" w:sz="0" w:space="0" w:color="auto"/>
        </w:rPr>
        <w:drawing>
          <wp:inline distT="0" distB="0" distL="0" distR="0" wp14:anchorId="1878FCC2" wp14:editId="4E91CF79">
            <wp:extent cx="5106390" cy="3055574"/>
            <wp:effectExtent l="0" t="0" r="0" b="0"/>
            <wp:docPr id="4" name="Picture 4" descr="A diagram divided into 4 boxes in an equation. The first box states the standard of living level is equal to. 3 more boxes appear on the right hand size of the equation. a (the second box included logarithm of household income (benefits and grants included) after housing costs (AHC) + b (a second box included whether a household has at least one disabled member) and adds on C where the final box included other factors: Dependent children, housing tenure, region of residence, age of head of house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divided into 4 boxes in an equation. The first box states the standard of living level is equal to. 3 more boxes appear on the right hand size of the equation. a (the second box included logarithm of household income (benefits and grants included) after housing costs (AHC) + b (a second box included whether a household has at least one disabled member) and adds on C where the final box included other factors: Dependent children, housing tenure, region of residence, age of head of household. "/>
                    <pic:cNvPicPr/>
                  </pic:nvPicPr>
                  <pic:blipFill>
                    <a:blip r:embed="rId24"/>
                    <a:stretch>
                      <a:fillRect/>
                    </a:stretch>
                  </pic:blipFill>
                  <pic:spPr>
                    <a:xfrm>
                      <a:off x="0" y="0"/>
                      <a:ext cx="5155024" cy="3084676"/>
                    </a:xfrm>
                    <a:prstGeom prst="rect">
                      <a:avLst/>
                    </a:prstGeom>
                  </pic:spPr>
                </pic:pic>
              </a:graphicData>
            </a:graphic>
          </wp:inline>
        </w:drawing>
      </w:r>
    </w:p>
    <w:p w14:paraId="55B72962" w14:textId="77777777" w:rsidR="00DA6908" w:rsidRDefault="00DA6908" w:rsidP="00A360F6"/>
    <w:p w14:paraId="46753CCD" w14:textId="6925F3C9" w:rsidR="00EF4129" w:rsidRDefault="00EF4129" w:rsidP="00A360F6">
      <w:r w:rsidRPr="00DF3996">
        <w:t>At point B</w:t>
      </w:r>
      <w:r>
        <w:t xml:space="preserve"> in Figure 6</w:t>
      </w:r>
      <w:r w:rsidRPr="00DF3996">
        <w:t xml:space="preserve">, for the two groups to have the same standard of living, it needs to satisfy this condition: </w:t>
      </w:r>
    </w:p>
    <w:p w14:paraId="70064361" w14:textId="77777777" w:rsidR="004974C2" w:rsidRPr="00DF3996" w:rsidRDefault="004974C2" w:rsidP="00A360F6"/>
    <w:p w14:paraId="1AAA5805" w14:textId="42F03953" w:rsidR="00EF4129" w:rsidRDefault="00AE117A" w:rsidP="00A360F6">
      <w:r>
        <w:t>α</w:t>
      </w:r>
      <w:r w:rsidR="00EF4129" w:rsidRPr="00DF3996">
        <w:t xml:space="preserve"> (</w:t>
      </w:r>
      <w:r w:rsidR="00EF4129">
        <w:t>Y</w:t>
      </w:r>
      <w:r w:rsidR="00EF4129" w:rsidRPr="1666B13C">
        <w:rPr>
          <w:vertAlign w:val="subscript"/>
        </w:rPr>
        <w:t>0</w:t>
      </w:r>
      <w:r w:rsidR="00EF4129" w:rsidRPr="00DF3996">
        <w:t xml:space="preserve"> + E) + </w:t>
      </w:r>
      <w:r w:rsidR="00EA5D00">
        <w:t>β</w:t>
      </w:r>
      <w:r w:rsidR="00EF4129" w:rsidRPr="00DF3996">
        <w:t xml:space="preserve"> (D = 1) + </w:t>
      </w:r>
      <w:r w:rsidR="002143EC">
        <w:t>γ</w:t>
      </w:r>
      <w:r w:rsidR="00EF4129" w:rsidRPr="00DF3996">
        <w:t xml:space="preserve"> X = </w:t>
      </w:r>
      <w:r w:rsidR="00C45EB3">
        <w:t>α</w:t>
      </w:r>
      <w:r w:rsidR="00EF4129" w:rsidRPr="00DF3996">
        <w:t xml:space="preserve"> </w:t>
      </w:r>
      <w:r w:rsidR="00EF4129">
        <w:t>Y</w:t>
      </w:r>
      <w:r w:rsidR="00EF4129" w:rsidRPr="1666B13C">
        <w:rPr>
          <w:vertAlign w:val="subscript"/>
        </w:rPr>
        <w:t>0</w:t>
      </w:r>
      <w:r w:rsidR="00EF4129" w:rsidRPr="00DF3996">
        <w:t xml:space="preserve"> + </w:t>
      </w:r>
      <w:r w:rsidR="00C45EB3">
        <w:t>β</w:t>
      </w:r>
      <w:r w:rsidR="00EF4129" w:rsidRPr="00DF3996">
        <w:t xml:space="preserve"> (D = 0) + </w:t>
      </w:r>
      <w:r w:rsidR="002143EC">
        <w:t>γ</w:t>
      </w:r>
      <w:r w:rsidR="00EF4129" w:rsidRPr="00DF3996">
        <w:t xml:space="preserve"> X</w:t>
      </w:r>
    </w:p>
    <w:p w14:paraId="17F38D8C" w14:textId="77777777" w:rsidR="004974C2" w:rsidRPr="00DF3996" w:rsidRDefault="004974C2" w:rsidP="00A360F6"/>
    <w:p w14:paraId="13FF7F9A" w14:textId="7589F44B" w:rsidR="00EF4129" w:rsidRDefault="00EF4129" w:rsidP="00A360F6">
      <w:r>
        <w:t>w</w:t>
      </w:r>
      <w:r w:rsidRPr="00DF3996">
        <w:t>here</w:t>
      </w:r>
      <w:r>
        <w:t>:</w:t>
      </w:r>
      <w:r w:rsidRPr="00DF3996">
        <w:t xml:space="preserve"> </w:t>
      </w:r>
    </w:p>
    <w:p w14:paraId="486DE98A" w14:textId="77777777" w:rsidR="004974C2" w:rsidRDefault="004974C2" w:rsidP="00A360F6"/>
    <w:p w14:paraId="4BCEEADF" w14:textId="3BA53C8F" w:rsidR="00EF4129" w:rsidRDefault="00EF4129" w:rsidP="00A360F6">
      <w:r w:rsidRPr="00DF3996">
        <w:t xml:space="preserve">D = 1 means that households have at least one disabled member and </w:t>
      </w:r>
    </w:p>
    <w:p w14:paraId="704FAAE6" w14:textId="77777777" w:rsidR="00405587" w:rsidRDefault="00405587" w:rsidP="00A360F6"/>
    <w:p w14:paraId="5C154221" w14:textId="5B47E601" w:rsidR="00EF4129" w:rsidRDefault="00EF4129" w:rsidP="00A360F6">
      <w:r w:rsidRPr="00DF3996">
        <w:t>D = 0 indicates that households do not have any disabled members.</w:t>
      </w:r>
    </w:p>
    <w:p w14:paraId="76C5CEA3" w14:textId="5B372E23" w:rsidR="004974C2" w:rsidRPr="00DF3996" w:rsidRDefault="004974C2" w:rsidP="00A360F6"/>
    <w:p w14:paraId="532A10ED" w14:textId="2FF41986" w:rsidR="00EF4129" w:rsidRDefault="00EE4668" w:rsidP="00A360F6">
      <w:r>
        <w:t>In the equ</w:t>
      </w:r>
      <w:r w:rsidR="007E5268">
        <w:t>ation above</w:t>
      </w:r>
      <w:r w:rsidR="008E518E">
        <w:t>,</w:t>
      </w:r>
      <w:r w:rsidR="007E5268">
        <w:t xml:space="preserve"> </w:t>
      </w:r>
      <w:r w:rsidR="00E46030">
        <w:t xml:space="preserve">when </w:t>
      </w:r>
      <w:r w:rsidR="007E5268">
        <w:t>s</w:t>
      </w:r>
      <w:r w:rsidR="00EF4129" w:rsidRPr="00DF3996">
        <w:t xml:space="preserve">olving for E </w:t>
      </w:r>
      <w:r w:rsidR="00E46030">
        <w:t xml:space="preserve">it </w:t>
      </w:r>
      <w:r w:rsidR="00EF4129" w:rsidRPr="00DF3996">
        <w:t xml:space="preserve">can be shown that </w:t>
      </w:r>
      <w:r w:rsidR="00E46030" w:rsidRPr="007D6935">
        <w:rPr>
          <w:b/>
          <w:color w:val="330457" w:themeColor="accent4"/>
        </w:rPr>
        <w:t>E</w:t>
      </w:r>
      <w:r w:rsidR="00E46030" w:rsidRPr="00DF3996">
        <w:t xml:space="preserve"> </w:t>
      </w:r>
      <w:r w:rsidR="00EF4129" w:rsidRPr="00DF3996">
        <w:t xml:space="preserve">is equal to </w:t>
      </w:r>
      <w:r w:rsidR="00EF4129" w:rsidRPr="003F706F">
        <w:rPr>
          <w:b/>
          <w:bCs/>
          <w:color w:val="330457" w:themeColor="accent4"/>
        </w:rPr>
        <w:t>-</w:t>
      </w:r>
      <w:r w:rsidR="00DD53DE" w:rsidRPr="003F706F">
        <w:rPr>
          <w:b/>
          <w:bCs/>
          <w:color w:val="330457" w:themeColor="accent4"/>
        </w:rPr>
        <w:t>β</w:t>
      </w:r>
      <w:r w:rsidR="00EF4129" w:rsidRPr="003F706F">
        <w:rPr>
          <w:b/>
          <w:bCs/>
          <w:color w:val="330457" w:themeColor="accent4"/>
        </w:rPr>
        <w:t>/</w:t>
      </w:r>
      <w:r w:rsidR="00DD53DE" w:rsidRPr="003F706F">
        <w:rPr>
          <w:b/>
          <w:bCs/>
          <w:color w:val="330457" w:themeColor="accent4"/>
        </w:rPr>
        <w:t>α</w:t>
      </w:r>
      <w:r w:rsidR="00EF4129" w:rsidRPr="00DF3996">
        <w:t>. This ratio of two coefficients of the model represents the extra cost</w:t>
      </w:r>
      <w:r w:rsidR="00EF4129">
        <w:t>s</w:t>
      </w:r>
      <w:r w:rsidR="00EF4129" w:rsidRPr="00DF3996">
        <w:t xml:space="preserve"> </w:t>
      </w:r>
      <w:r w:rsidR="00EF4129">
        <w:t>of</w:t>
      </w:r>
      <w:r w:rsidR="00EF4129" w:rsidRPr="00DF3996">
        <w:t xml:space="preserve"> disabled households expressed as percentage of household income, that is, </w:t>
      </w:r>
      <w:r w:rsidR="00EF4129" w:rsidRPr="007D6935">
        <w:rPr>
          <w:b/>
          <w:bCs/>
          <w:color w:val="330457" w:themeColor="accent4"/>
        </w:rPr>
        <w:t>-</w:t>
      </w:r>
      <w:r w:rsidR="00DD53DE" w:rsidRPr="007D6935">
        <w:rPr>
          <w:b/>
          <w:bCs/>
          <w:color w:val="330457" w:themeColor="accent4"/>
        </w:rPr>
        <w:t>β</w:t>
      </w:r>
      <w:r w:rsidR="00EF4129">
        <w:t xml:space="preserve"> divided by </w:t>
      </w:r>
      <w:r w:rsidR="00A252DA" w:rsidRPr="007D6935">
        <w:rPr>
          <w:b/>
          <w:bCs/>
          <w:color w:val="330457" w:themeColor="accent4"/>
        </w:rPr>
        <w:t>α</w:t>
      </w:r>
      <w:r w:rsidR="00EF4129">
        <w:t>, and then</w:t>
      </w:r>
      <w:r w:rsidR="00EF4129" w:rsidRPr="00DF3996">
        <w:t xml:space="preserve"> </w:t>
      </w:r>
      <w:r w:rsidR="00EF4129">
        <w:t xml:space="preserve">multiplied by </w:t>
      </w:r>
      <w:r w:rsidR="00EF4129" w:rsidRPr="00DF3996">
        <w:t>100. The monthly</w:t>
      </w:r>
      <w:r w:rsidR="007D6935">
        <w:t xml:space="preserve"> </w:t>
      </w:r>
      <w:r w:rsidR="00EF4129" w:rsidRPr="00DF3996">
        <w:t xml:space="preserve">monetary value (£) can be derived by multiplying </w:t>
      </w:r>
      <w:r w:rsidR="00EF4129" w:rsidRPr="007D6935">
        <w:rPr>
          <w:b/>
          <w:bCs/>
          <w:color w:val="330457" w:themeColor="accent4"/>
        </w:rPr>
        <w:t>-</w:t>
      </w:r>
      <w:r w:rsidR="00A252DA" w:rsidRPr="007D6935">
        <w:rPr>
          <w:b/>
          <w:bCs/>
          <w:color w:val="330457" w:themeColor="accent4"/>
        </w:rPr>
        <w:t>β</w:t>
      </w:r>
      <w:r w:rsidR="00EF4129" w:rsidRPr="007D6935">
        <w:rPr>
          <w:b/>
          <w:bCs/>
          <w:color w:val="330457" w:themeColor="accent4"/>
        </w:rPr>
        <w:t>/</w:t>
      </w:r>
      <w:r w:rsidR="00A252DA" w:rsidRPr="007D6935">
        <w:rPr>
          <w:b/>
          <w:bCs/>
          <w:color w:val="330457" w:themeColor="accent4"/>
        </w:rPr>
        <w:t>α</w:t>
      </w:r>
      <w:r w:rsidR="00EF4129" w:rsidRPr="007D6935">
        <w:rPr>
          <w:color w:val="330457" w:themeColor="accent4"/>
        </w:rPr>
        <w:t xml:space="preserve"> </w:t>
      </w:r>
      <w:r w:rsidR="00EF4129" w:rsidRPr="00DF3996">
        <w:t>by the median equivalised household income level</w:t>
      </w:r>
      <w:r w:rsidR="00EF4129">
        <w:t>.</w:t>
      </w:r>
      <w:r w:rsidR="00EF4129" w:rsidRPr="00A360F6">
        <w:rPr>
          <w:rStyle w:val="FootnoteReference"/>
          <w:vertAlign w:val="superscript"/>
        </w:rPr>
        <w:footnoteReference w:id="18"/>
      </w:r>
    </w:p>
    <w:p w14:paraId="73DFDC6D" w14:textId="7F0FD143" w:rsidR="00EF4129" w:rsidRDefault="00EF4129" w:rsidP="00076261">
      <w:pPr>
        <w:pStyle w:val="Heading1"/>
      </w:pPr>
      <w:r>
        <w:br w:type="column"/>
      </w:r>
      <w:bookmarkStart w:id="17" w:name="_Toc132991347"/>
      <w:r>
        <w:lastRenderedPageBreak/>
        <w:t>Appendix 2 – Descriptive analysis of inputs from the Family Resources Survey</w:t>
      </w:r>
      <w:bookmarkEnd w:id="17"/>
      <w:r>
        <w:t xml:space="preserve"> </w:t>
      </w:r>
    </w:p>
    <w:p w14:paraId="5520FDE7" w14:textId="77777777" w:rsidR="00874E69" w:rsidRDefault="00874E69" w:rsidP="00874E69">
      <w:pPr>
        <w:rPr>
          <w:b/>
          <w:bCs/>
        </w:rPr>
      </w:pPr>
    </w:p>
    <w:p w14:paraId="6E182DB7" w14:textId="2390530B" w:rsidR="00EF4129" w:rsidRDefault="00EF4129" w:rsidP="00874E69">
      <w:r w:rsidRPr="00CB067D">
        <w:t>A recent</w:t>
      </w:r>
      <w:r>
        <w:t xml:space="preserve"> Institute of Fiscal Studies</w:t>
      </w:r>
      <w:r w:rsidRPr="00CB067D">
        <w:t xml:space="preserve"> </w:t>
      </w:r>
      <w:r>
        <w:t>(</w:t>
      </w:r>
      <w:r w:rsidRPr="00CB067D">
        <w:t>IFS</w:t>
      </w:r>
      <w:r>
        <w:t>)</w:t>
      </w:r>
      <w:r w:rsidRPr="00CB067D">
        <w:t xml:space="preserve"> study has identified a strong association </w:t>
      </w:r>
      <w:r w:rsidR="004C67D0">
        <w:t>between</w:t>
      </w:r>
      <w:r w:rsidR="003162FF">
        <w:t xml:space="preserve"> </w:t>
      </w:r>
      <w:r w:rsidRPr="00CB067D">
        <w:t>disability and material deprivation. In 2019/</w:t>
      </w:r>
      <w:r w:rsidR="00D72A0F">
        <w:t>20</w:t>
      </w:r>
      <w:r w:rsidRPr="00CB067D">
        <w:t>20 among those disabled benefit claimants, more than half (53%) were in the most materially</w:t>
      </w:r>
      <w:r w:rsidR="00A07121">
        <w:t>-</w:t>
      </w:r>
      <w:r w:rsidRPr="00CB067D">
        <w:t xml:space="preserve">deprived fifth of the population. </w:t>
      </w:r>
    </w:p>
    <w:p w14:paraId="7E260899" w14:textId="77777777" w:rsidR="00874E69" w:rsidRPr="00CB067D" w:rsidRDefault="00874E69" w:rsidP="00874E69"/>
    <w:p w14:paraId="309EC9E1" w14:textId="1424D9FC" w:rsidR="00EF4129" w:rsidRDefault="00EF4129" w:rsidP="00874E69">
      <w:r>
        <w:t>We</w:t>
      </w:r>
      <w:r w:rsidRPr="00CB067D">
        <w:t xml:space="preserve"> considered 7 questions on material deprivation, reported below. Consistent with the IFS study, disabled households are at least </w:t>
      </w:r>
      <w:r>
        <w:t>1.5 times</w:t>
      </w:r>
      <w:r w:rsidRPr="00CB067D">
        <w:t xml:space="preserve"> as likely to experience material deprivation compared to non-disabled households, </w:t>
      </w:r>
      <w:r>
        <w:t>with some exceptions</w:t>
      </w:r>
      <w:r w:rsidRPr="00CB067D">
        <w:t>.</w:t>
      </w:r>
    </w:p>
    <w:p w14:paraId="64CB4A86" w14:textId="77777777" w:rsidR="00874E69" w:rsidRDefault="00874E69" w:rsidP="00874E69"/>
    <w:p w14:paraId="56B39514" w14:textId="6BD5925E" w:rsidR="00EF4129" w:rsidRDefault="00EF4129" w:rsidP="00874E69">
      <w:r w:rsidRPr="00CB067D">
        <w:t>Although a higher proportion of disabled households cannot afford certain items/services compared to non-disabled ones, this proportion has reduced in 2019/</w:t>
      </w:r>
      <w:r w:rsidR="00D72A0F">
        <w:t>20</w:t>
      </w:r>
      <w:r w:rsidRPr="00CB067D">
        <w:t>20 for both groups.</w:t>
      </w:r>
    </w:p>
    <w:p w14:paraId="498D65C5" w14:textId="77777777" w:rsidR="00874E69" w:rsidRDefault="00874E69" w:rsidP="00874E69"/>
    <w:p w14:paraId="73ED0429" w14:textId="77777777" w:rsidR="00801861" w:rsidRDefault="00801861">
      <w:pPr>
        <w:spacing w:after="200" w:line="276" w:lineRule="auto"/>
        <w:textAlignment w:val="auto"/>
        <w:rPr>
          <w:b/>
          <w:bCs/>
          <w:color w:val="59029F"/>
          <w:szCs w:val="28"/>
        </w:rPr>
      </w:pPr>
      <w:r>
        <w:br w:type="page"/>
      </w:r>
    </w:p>
    <w:p w14:paraId="426B0006" w14:textId="5830E885" w:rsidR="00EF4129" w:rsidRPr="00076261" w:rsidRDefault="00EF4129" w:rsidP="00076261">
      <w:pPr>
        <w:pStyle w:val="Heading4"/>
      </w:pPr>
      <w:r w:rsidRPr="00076261">
        <w:lastRenderedPageBreak/>
        <w:t xml:space="preserve">Figure 8 </w:t>
      </w:r>
      <w:r w:rsidRPr="00076261">
        <w:rPr>
          <w:b w:val="0"/>
          <w:bCs w:val="0"/>
        </w:rPr>
        <w:t>– Deprivation indicators by disability</w:t>
      </w:r>
    </w:p>
    <w:p w14:paraId="4A7239DB" w14:textId="49FE3B8E" w:rsidR="00874E69" w:rsidRDefault="00874E69" w:rsidP="00874E69"/>
    <w:tbl>
      <w:tblPr>
        <w:tblStyle w:val="GridTable4-Accent1"/>
        <w:tblW w:w="0" w:type="auto"/>
        <w:tblLook w:val="04A0" w:firstRow="1" w:lastRow="0" w:firstColumn="1" w:lastColumn="0" w:noHBand="0" w:noVBand="1"/>
      </w:tblPr>
      <w:tblGrid>
        <w:gridCol w:w="2963"/>
        <w:gridCol w:w="1820"/>
        <w:gridCol w:w="1147"/>
        <w:gridCol w:w="1862"/>
        <w:gridCol w:w="1224"/>
      </w:tblGrid>
      <w:tr w:rsidR="009E64FD" w:rsidRPr="00545EC1" w14:paraId="0793AE10" w14:textId="77777777" w:rsidTr="009E6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F6F3FA" w:themeColor="background1"/>
            </w:tcBorders>
            <w:shd w:val="clear" w:color="auto" w:fill="330457" w:themeFill="accent4"/>
            <w:tcMar>
              <w:top w:w="57" w:type="dxa"/>
              <w:left w:w="57" w:type="dxa"/>
              <w:bottom w:w="57" w:type="dxa"/>
              <w:right w:w="57" w:type="dxa"/>
            </w:tcMar>
            <w:vAlign w:val="bottom"/>
          </w:tcPr>
          <w:p w14:paraId="33BD2E7B" w14:textId="542F7D16" w:rsidR="00874E69" w:rsidRPr="00076261" w:rsidRDefault="00DA6908" w:rsidP="00076261">
            <w:pPr>
              <w:pStyle w:val="ListNumber"/>
              <w:numPr>
                <w:ilvl w:val="0"/>
                <w:numId w:val="0"/>
              </w:numPr>
              <w:rPr>
                <w:color w:val="FFFFFF"/>
              </w:rPr>
            </w:pPr>
            <w:r w:rsidRPr="00076261">
              <w:rPr>
                <w:color w:val="FFFFFF"/>
              </w:rPr>
              <w:t>Deprivation indicators</w:t>
            </w:r>
          </w:p>
        </w:tc>
        <w:tc>
          <w:tcPr>
            <w:tcW w:w="1820" w:type="dxa"/>
            <w:tcBorders>
              <w:top w:val="single" w:sz="4" w:space="0" w:color="330457" w:themeColor="accent4"/>
              <w:left w:val="single" w:sz="4" w:space="0" w:color="F6F3FA" w:themeColor="background1"/>
              <w:bottom w:val="single" w:sz="4" w:space="0" w:color="330457" w:themeColor="accent4"/>
              <w:right w:val="single" w:sz="4" w:space="0" w:color="330457" w:themeColor="accent4"/>
            </w:tcBorders>
            <w:shd w:val="clear" w:color="auto" w:fill="330457" w:themeFill="accent4"/>
            <w:tcMar>
              <w:top w:w="57" w:type="dxa"/>
              <w:left w:w="57" w:type="dxa"/>
              <w:bottom w:w="57" w:type="dxa"/>
              <w:right w:w="57" w:type="dxa"/>
            </w:tcMar>
            <w:vAlign w:val="bottom"/>
          </w:tcPr>
          <w:p w14:paraId="7BACEC76" w14:textId="0C39260E" w:rsidR="00874E69" w:rsidRPr="00076261" w:rsidRDefault="003F706F" w:rsidP="003F706F">
            <w:pPr>
              <w:pStyle w:val="ListNumber"/>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rPr>
            </w:pPr>
            <w:r w:rsidRPr="00B471ED">
              <w:rPr>
                <w:color w:val="FFFFFF"/>
              </w:rPr>
              <w:t>2016/17</w:t>
            </w:r>
          </w:p>
        </w:tc>
        <w:tc>
          <w:tcPr>
            <w:tcW w:w="1147" w:type="dxa"/>
            <w:tcBorders>
              <w:top w:val="single" w:sz="4" w:space="0" w:color="330457" w:themeColor="accent4"/>
              <w:left w:val="single" w:sz="4" w:space="0" w:color="330457" w:themeColor="accent4"/>
              <w:bottom w:val="single" w:sz="4" w:space="0" w:color="330457" w:themeColor="accent4"/>
              <w:right w:val="single" w:sz="4" w:space="0" w:color="F6F3FA" w:themeColor="background1"/>
            </w:tcBorders>
            <w:shd w:val="clear" w:color="auto" w:fill="330457" w:themeFill="accent4"/>
            <w:tcMar>
              <w:top w:w="57" w:type="dxa"/>
              <w:left w:w="57" w:type="dxa"/>
              <w:bottom w:w="57" w:type="dxa"/>
              <w:right w:w="57" w:type="dxa"/>
            </w:tcMar>
            <w:vAlign w:val="bottom"/>
          </w:tcPr>
          <w:p w14:paraId="33F86B85" w14:textId="157D8A8E" w:rsidR="00874E69" w:rsidRPr="00B471ED" w:rsidRDefault="00874E69" w:rsidP="003F706F">
            <w:pPr>
              <w:pStyle w:val="ListNumber"/>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rPr>
            </w:pPr>
          </w:p>
        </w:tc>
        <w:tc>
          <w:tcPr>
            <w:tcW w:w="1862" w:type="dxa"/>
            <w:tcBorders>
              <w:top w:val="single" w:sz="4" w:space="0" w:color="330457" w:themeColor="accent4"/>
              <w:left w:val="single" w:sz="4" w:space="0" w:color="F6F3FA" w:themeColor="background1"/>
              <w:bottom w:val="single" w:sz="4" w:space="0" w:color="330457" w:themeColor="accent4"/>
              <w:right w:val="single" w:sz="4" w:space="0" w:color="330457" w:themeColor="accent4"/>
            </w:tcBorders>
            <w:shd w:val="clear" w:color="auto" w:fill="330457" w:themeFill="accent4"/>
            <w:tcMar>
              <w:top w:w="57" w:type="dxa"/>
              <w:left w:w="57" w:type="dxa"/>
              <w:bottom w:w="57" w:type="dxa"/>
              <w:right w:w="57" w:type="dxa"/>
            </w:tcMar>
            <w:vAlign w:val="bottom"/>
          </w:tcPr>
          <w:p w14:paraId="5C41A282" w14:textId="5B0B6D0A" w:rsidR="00874E69" w:rsidRPr="00B471ED" w:rsidRDefault="003F706F" w:rsidP="003F706F">
            <w:pPr>
              <w:pStyle w:val="ListNumber"/>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rPr>
            </w:pPr>
            <w:r w:rsidRPr="00B471ED">
              <w:rPr>
                <w:color w:val="FFFFFF"/>
              </w:rPr>
              <w:t>2019/20</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shd w:val="clear" w:color="auto" w:fill="330457" w:themeFill="accent4"/>
            <w:tcMar>
              <w:top w:w="57" w:type="dxa"/>
              <w:left w:w="57" w:type="dxa"/>
              <w:bottom w:w="57" w:type="dxa"/>
              <w:right w:w="57" w:type="dxa"/>
            </w:tcMar>
            <w:vAlign w:val="bottom"/>
          </w:tcPr>
          <w:p w14:paraId="5D044338" w14:textId="71F4E53E" w:rsidR="00874E69" w:rsidRPr="00B471ED" w:rsidRDefault="00874E69" w:rsidP="003F706F">
            <w:pPr>
              <w:pStyle w:val="ListNumber"/>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rPr>
            </w:pPr>
          </w:p>
        </w:tc>
      </w:tr>
      <w:tr w:rsidR="009E64FD" w:rsidRPr="00545EC1" w14:paraId="66C6FD43" w14:textId="77777777" w:rsidTr="009E64FD">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F6F3FA" w:themeColor="background1"/>
            </w:tcBorders>
            <w:shd w:val="clear" w:color="auto" w:fill="330457" w:themeFill="accent4"/>
            <w:tcMar>
              <w:top w:w="57" w:type="dxa"/>
              <w:left w:w="57" w:type="dxa"/>
              <w:bottom w:w="57" w:type="dxa"/>
              <w:right w:w="57" w:type="dxa"/>
            </w:tcMar>
            <w:vAlign w:val="bottom"/>
          </w:tcPr>
          <w:p w14:paraId="478952CF" w14:textId="538D854D" w:rsidR="00DA6908" w:rsidRPr="009E64FD" w:rsidRDefault="00DA6908" w:rsidP="004F0A5D">
            <w:pPr>
              <w:rPr>
                <w:b w:val="0"/>
                <w:bCs w:val="0"/>
                <w:color w:val="FFFFFF"/>
                <w:spacing w:val="-4"/>
                <w:sz w:val="22"/>
                <w:szCs w:val="22"/>
              </w:rPr>
            </w:pPr>
            <w:r w:rsidRPr="009E64FD">
              <w:rPr>
                <w:b w:val="0"/>
                <w:bCs w:val="0"/>
                <w:color w:val="FFFFFF"/>
                <w:spacing w:val="-4"/>
                <w:sz w:val="22"/>
                <w:szCs w:val="22"/>
              </w:rPr>
              <w:t>Would you (and your family/and your partner) like but cannot afford to…</w:t>
            </w:r>
          </w:p>
        </w:tc>
        <w:tc>
          <w:tcPr>
            <w:tcW w:w="1820" w:type="dxa"/>
            <w:tcBorders>
              <w:top w:val="single" w:sz="4" w:space="0" w:color="330457" w:themeColor="accent4"/>
              <w:left w:val="single" w:sz="4" w:space="0" w:color="F6F3FA" w:themeColor="background1"/>
              <w:bottom w:val="single" w:sz="4" w:space="0" w:color="330457" w:themeColor="accent4"/>
              <w:right w:val="single" w:sz="4" w:space="0" w:color="330457" w:themeColor="accent4"/>
            </w:tcBorders>
            <w:shd w:val="clear" w:color="auto" w:fill="330457" w:themeFill="accent4"/>
            <w:tcMar>
              <w:top w:w="57" w:type="dxa"/>
              <w:left w:w="57" w:type="dxa"/>
              <w:bottom w:w="57" w:type="dxa"/>
              <w:right w:w="57" w:type="dxa"/>
            </w:tcMar>
            <w:vAlign w:val="bottom"/>
          </w:tcPr>
          <w:p w14:paraId="7A3AB579" w14:textId="33172B5A" w:rsidR="00DA6908" w:rsidRPr="009E64FD" w:rsidRDefault="00DA6908" w:rsidP="003F706F">
            <w:pPr>
              <w:cnfStyle w:val="000000100000" w:firstRow="0" w:lastRow="0" w:firstColumn="0" w:lastColumn="0" w:oddVBand="0" w:evenVBand="0" w:oddHBand="1" w:evenHBand="0" w:firstRowFirstColumn="0" w:firstRowLastColumn="0" w:lastRowFirstColumn="0" w:lastRowLastColumn="0"/>
              <w:rPr>
                <w:color w:val="FFFFFF"/>
                <w:spacing w:val="-4"/>
                <w:sz w:val="22"/>
                <w:szCs w:val="22"/>
              </w:rPr>
            </w:pPr>
            <w:r w:rsidRPr="009E64FD">
              <w:rPr>
                <w:color w:val="FFFFFF"/>
                <w:spacing w:val="-4"/>
                <w:sz w:val="22"/>
                <w:szCs w:val="22"/>
              </w:rPr>
              <w:t xml:space="preserve">Disabled household </w:t>
            </w:r>
            <w:r w:rsidR="00CC1EA0">
              <w:rPr>
                <w:color w:val="FFFFFF"/>
                <w:spacing w:val="-4"/>
                <w:sz w:val="22"/>
                <w:szCs w:val="22"/>
              </w:rPr>
              <w:br/>
            </w:r>
            <w:r w:rsidRPr="009E64FD">
              <w:rPr>
                <w:color w:val="FFFFFF"/>
                <w:spacing w:val="-4"/>
                <w:sz w:val="22"/>
                <w:szCs w:val="22"/>
              </w:rPr>
              <w:t>(at least one disabled member)</w:t>
            </w:r>
          </w:p>
        </w:tc>
        <w:tc>
          <w:tcPr>
            <w:tcW w:w="1147" w:type="dxa"/>
            <w:tcBorders>
              <w:top w:val="single" w:sz="4" w:space="0" w:color="330457" w:themeColor="accent4"/>
              <w:left w:val="single" w:sz="4" w:space="0" w:color="330457" w:themeColor="accent4"/>
              <w:bottom w:val="single" w:sz="4" w:space="0" w:color="330457" w:themeColor="accent4"/>
              <w:right w:val="single" w:sz="4" w:space="0" w:color="F6F3FA" w:themeColor="background1"/>
            </w:tcBorders>
            <w:shd w:val="clear" w:color="auto" w:fill="330457" w:themeFill="accent4"/>
            <w:tcMar>
              <w:top w:w="57" w:type="dxa"/>
              <w:left w:w="57" w:type="dxa"/>
              <w:bottom w:w="57" w:type="dxa"/>
              <w:right w:w="57" w:type="dxa"/>
            </w:tcMar>
            <w:vAlign w:val="bottom"/>
          </w:tcPr>
          <w:p w14:paraId="3950E0D6" w14:textId="7577CBA1" w:rsidR="00DA6908" w:rsidRPr="009E64FD" w:rsidRDefault="00DA6908" w:rsidP="003F706F">
            <w:pPr>
              <w:cnfStyle w:val="000000100000" w:firstRow="0" w:lastRow="0" w:firstColumn="0" w:lastColumn="0" w:oddVBand="0" w:evenVBand="0" w:oddHBand="1" w:evenHBand="0" w:firstRowFirstColumn="0" w:firstRowLastColumn="0" w:lastRowFirstColumn="0" w:lastRowLastColumn="0"/>
              <w:rPr>
                <w:color w:val="FFFFFF"/>
                <w:spacing w:val="-4"/>
                <w:sz w:val="22"/>
                <w:szCs w:val="22"/>
              </w:rPr>
            </w:pPr>
            <w:r w:rsidRPr="009E64FD">
              <w:rPr>
                <w:color w:val="FFFFFF"/>
                <w:spacing w:val="-4"/>
                <w:sz w:val="22"/>
                <w:szCs w:val="22"/>
              </w:rPr>
              <w:t>Non-disabled household</w:t>
            </w:r>
          </w:p>
        </w:tc>
        <w:tc>
          <w:tcPr>
            <w:tcW w:w="1862" w:type="dxa"/>
            <w:tcBorders>
              <w:top w:val="single" w:sz="4" w:space="0" w:color="330457" w:themeColor="accent4"/>
              <w:left w:val="single" w:sz="4" w:space="0" w:color="F6F3FA" w:themeColor="background1"/>
              <w:bottom w:val="single" w:sz="4" w:space="0" w:color="330457" w:themeColor="accent4"/>
              <w:right w:val="single" w:sz="4" w:space="0" w:color="330457" w:themeColor="accent4"/>
            </w:tcBorders>
            <w:shd w:val="clear" w:color="auto" w:fill="330457" w:themeFill="accent4"/>
            <w:tcMar>
              <w:top w:w="57" w:type="dxa"/>
              <w:left w:w="57" w:type="dxa"/>
              <w:bottom w:w="57" w:type="dxa"/>
              <w:right w:w="57" w:type="dxa"/>
            </w:tcMar>
            <w:vAlign w:val="bottom"/>
          </w:tcPr>
          <w:p w14:paraId="6ECE5193" w14:textId="1AE6EFFE" w:rsidR="00DA6908" w:rsidRPr="009E64FD" w:rsidRDefault="00DA6908" w:rsidP="003F706F">
            <w:pPr>
              <w:cnfStyle w:val="000000100000" w:firstRow="0" w:lastRow="0" w:firstColumn="0" w:lastColumn="0" w:oddVBand="0" w:evenVBand="0" w:oddHBand="1" w:evenHBand="0" w:firstRowFirstColumn="0" w:firstRowLastColumn="0" w:lastRowFirstColumn="0" w:lastRowLastColumn="0"/>
              <w:rPr>
                <w:color w:val="FFFFFF"/>
                <w:spacing w:val="-4"/>
                <w:sz w:val="22"/>
                <w:szCs w:val="22"/>
              </w:rPr>
            </w:pPr>
            <w:r w:rsidRPr="009E64FD">
              <w:rPr>
                <w:color w:val="FFFFFF"/>
                <w:spacing w:val="-4"/>
                <w:sz w:val="22"/>
                <w:szCs w:val="22"/>
              </w:rPr>
              <w:t xml:space="preserve">Disabled household </w:t>
            </w:r>
            <w:r w:rsidR="00CC1EA0">
              <w:rPr>
                <w:color w:val="FFFFFF"/>
                <w:spacing w:val="-4"/>
                <w:sz w:val="22"/>
                <w:szCs w:val="22"/>
              </w:rPr>
              <w:br/>
            </w:r>
            <w:r w:rsidRPr="009E64FD">
              <w:rPr>
                <w:color w:val="FFFFFF"/>
                <w:spacing w:val="-4"/>
                <w:sz w:val="22"/>
                <w:szCs w:val="22"/>
              </w:rPr>
              <w:t>(at least one disabled member)</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shd w:val="clear" w:color="auto" w:fill="330457" w:themeFill="accent4"/>
            <w:tcMar>
              <w:top w:w="57" w:type="dxa"/>
              <w:left w:w="57" w:type="dxa"/>
              <w:bottom w:w="57" w:type="dxa"/>
              <w:right w:w="57" w:type="dxa"/>
            </w:tcMar>
            <w:vAlign w:val="bottom"/>
          </w:tcPr>
          <w:p w14:paraId="7C1C5A74" w14:textId="12872D9F" w:rsidR="00DA6908" w:rsidRPr="009E64FD" w:rsidRDefault="00DA6908" w:rsidP="003F706F">
            <w:pPr>
              <w:cnfStyle w:val="000000100000" w:firstRow="0" w:lastRow="0" w:firstColumn="0" w:lastColumn="0" w:oddVBand="0" w:evenVBand="0" w:oddHBand="1" w:evenHBand="0" w:firstRowFirstColumn="0" w:firstRowLastColumn="0" w:lastRowFirstColumn="0" w:lastRowLastColumn="0"/>
              <w:rPr>
                <w:color w:val="FFFFFF"/>
                <w:spacing w:val="-4"/>
                <w:sz w:val="22"/>
                <w:szCs w:val="22"/>
              </w:rPr>
            </w:pPr>
            <w:r w:rsidRPr="009E64FD">
              <w:rPr>
                <w:color w:val="FFFFFF"/>
                <w:spacing w:val="-4"/>
                <w:sz w:val="22"/>
                <w:szCs w:val="22"/>
              </w:rPr>
              <w:t>Non-disabled household</w:t>
            </w:r>
          </w:p>
        </w:tc>
      </w:tr>
      <w:tr w:rsidR="009E64FD" w:rsidRPr="00545EC1" w14:paraId="618B3894" w14:textId="77777777" w:rsidTr="009E64FD">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7AEEED8B" w14:textId="3567B1A0" w:rsidR="00DA6908" w:rsidRPr="00022BB2" w:rsidRDefault="00DA6908" w:rsidP="00DA6908">
            <w:pPr>
              <w:rPr>
                <w:color w:val="000000" w:themeColor="text1"/>
                <w:spacing w:val="-4"/>
                <w:sz w:val="22"/>
                <w:szCs w:val="22"/>
              </w:rPr>
            </w:pPr>
            <w:r w:rsidRPr="00022BB2">
              <w:rPr>
                <w:color w:val="000000" w:themeColor="text1"/>
                <w:spacing w:val="-4"/>
                <w:sz w:val="22"/>
                <w:szCs w:val="22"/>
              </w:rPr>
              <w:t>Keep your home in a decent state of decoration</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B1BF784" w14:textId="3E8EB165"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23</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AF34CE8" w14:textId="1B2E475C"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16</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22DA44D6" w14:textId="612A5846"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21</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2A8F9671" w14:textId="30896A18"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13</w:t>
            </w:r>
          </w:p>
        </w:tc>
      </w:tr>
      <w:tr w:rsidR="009E64FD" w:rsidRPr="00545EC1" w14:paraId="633E0BCA" w14:textId="77777777" w:rsidTr="009E6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4C8F6DB" w14:textId="75187B5E" w:rsidR="00DA6908" w:rsidRPr="00022BB2" w:rsidRDefault="00DA6908" w:rsidP="00DA6908">
            <w:pPr>
              <w:rPr>
                <w:color w:val="000000" w:themeColor="text1"/>
                <w:spacing w:val="-4"/>
                <w:sz w:val="22"/>
                <w:szCs w:val="22"/>
              </w:rPr>
            </w:pPr>
            <w:r w:rsidRPr="00022BB2">
              <w:rPr>
                <w:color w:val="000000" w:themeColor="text1"/>
                <w:spacing w:val="-4"/>
                <w:sz w:val="22"/>
                <w:szCs w:val="22"/>
              </w:rPr>
              <w:t>Can afford holidays away from home one week a year and staying with relatives at their home</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CB2EEF3" w14:textId="7C17706C"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44</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785AD62" w14:textId="715AFF74"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27</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7E59388D" w14:textId="475FF721"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40</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FDB8304" w14:textId="47989464"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24</w:t>
            </w:r>
          </w:p>
        </w:tc>
      </w:tr>
      <w:tr w:rsidR="009E64FD" w:rsidRPr="00545EC1" w14:paraId="13B1D0C9" w14:textId="77777777" w:rsidTr="009E64FD">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2FA9750A" w14:textId="728D70FC" w:rsidR="00DA6908" w:rsidRPr="00022BB2" w:rsidRDefault="00DA6908" w:rsidP="00DA6908">
            <w:pPr>
              <w:rPr>
                <w:color w:val="000000" w:themeColor="text1"/>
                <w:spacing w:val="-4"/>
                <w:sz w:val="22"/>
                <w:szCs w:val="22"/>
              </w:rPr>
            </w:pPr>
            <w:r w:rsidRPr="00022BB2">
              <w:rPr>
                <w:color w:val="000000" w:themeColor="text1"/>
                <w:spacing w:val="-4"/>
                <w:sz w:val="22"/>
                <w:szCs w:val="22"/>
              </w:rPr>
              <w:t>Get households content insurance?</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2FBC592" w14:textId="15DAF2B1"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30</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5FD740B6" w14:textId="7A9DE374"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28</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5FDA7BAE" w14:textId="4651F390"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30</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5BC79BD3" w14:textId="50F9C556"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27</w:t>
            </w:r>
          </w:p>
        </w:tc>
      </w:tr>
      <w:tr w:rsidR="009E64FD" w:rsidRPr="00545EC1" w14:paraId="7F37A6A2" w14:textId="77777777" w:rsidTr="009E6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6C6BA40D" w14:textId="2FA4D211" w:rsidR="00DA6908" w:rsidRPr="00022BB2" w:rsidRDefault="00DA6908" w:rsidP="00DA6908">
            <w:pPr>
              <w:rPr>
                <w:color w:val="000000" w:themeColor="text1"/>
                <w:spacing w:val="-4"/>
                <w:sz w:val="22"/>
                <w:szCs w:val="22"/>
              </w:rPr>
            </w:pPr>
            <w:r w:rsidRPr="00022BB2">
              <w:rPr>
                <w:color w:val="000000" w:themeColor="text1"/>
                <w:spacing w:val="-4"/>
                <w:sz w:val="22"/>
                <w:szCs w:val="22"/>
              </w:rPr>
              <w:t>Can make a £10 or more saving</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7881868C" w14:textId="523EB3F0" w:rsidR="00DA6908" w:rsidRPr="00022BB2" w:rsidRDefault="00CC1EA0"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Pr>
                <w:noProof/>
                <w:bdr w:val="none" w:sz="0" w:space="0" w:color="auto"/>
              </w:rPr>
              <mc:AlternateContent>
                <mc:Choice Requires="wps">
                  <w:drawing>
                    <wp:anchor distT="0" distB="0" distL="114300" distR="114300" simplePos="0" relativeHeight="251658246" behindDoc="0" locked="0" layoutInCell="1" allowOverlap="1" wp14:anchorId="3D633C42" wp14:editId="27D7B7B2">
                      <wp:simplePos x="0" y="0"/>
                      <wp:positionH relativeFrom="margin">
                        <wp:posOffset>-1920875</wp:posOffset>
                      </wp:positionH>
                      <wp:positionV relativeFrom="paragraph">
                        <wp:posOffset>-2606675</wp:posOffset>
                      </wp:positionV>
                      <wp:extent cx="5784112" cy="4676775"/>
                      <wp:effectExtent l="0" t="0" r="0" b="0"/>
                      <wp:wrapNone/>
                      <wp:docPr id="22" name="Rectangle 22" descr="A table representing the percentage of people with varying levels of support needs in 2019/20. The data is as follows: 19.4% with no impairments or conditions, 44.4% with one impairment or condition, 15.8% with two impairments or conditions, 8.6% with three impairments or conditions, 5.4% with four impairments, 2.7% with five impairments or conditions, and 3.7% with more than six impairments of conditions."/>
                      <wp:cNvGraphicFramePr/>
                      <a:graphic xmlns:a="http://schemas.openxmlformats.org/drawingml/2006/main">
                        <a:graphicData uri="http://schemas.microsoft.com/office/word/2010/wordprocessingShape">
                          <wps:wsp>
                            <wps:cNvSpPr/>
                            <wps:spPr>
                              <a:xfrm>
                                <a:off x="0" y="0"/>
                                <a:ext cx="5784112" cy="4676775"/>
                              </a:xfrm>
                              <a:prstGeom prst="rect">
                                <a:avLst/>
                              </a:prstGeom>
                              <a:solidFill>
                                <a:srgbClr val="F6F3F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45B13" id="Rectangle 22" o:spid="_x0000_s1026" alt="A table representing the percentage of people with varying levels of support needs in 2019/20. The data is as follows: 19.4% with no impairments or conditions, 44.4% with one impairment or condition, 15.8% with two impairments or conditions, 8.6% with three impairments or conditions, 5.4% with four impairments, 2.7% with five impairments or conditions, and 3.7% with more than six impairments of conditions." style="position:absolute;margin-left:-151.25pt;margin-top:-205.25pt;width:455.45pt;height:368.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" fillcolor="#f6f3fa" stroked="f" strokeweight="1pt">
                      <v:fill opacity="0"/>
                      <w10:wrap anchorx="margin"/>
                    </v:rect>
                  </w:pict>
                </mc:Fallback>
              </mc:AlternateContent>
            </w:r>
            <w:r w:rsidR="00DA6908" w:rsidRPr="00022BB2">
              <w:rPr>
                <w:color w:val="000000" w:themeColor="text1"/>
              </w:rPr>
              <w:t>43</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C13A492" w14:textId="3C694FB8"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26</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89D2452" w14:textId="2C299C3E"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37</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7F8728DD" w14:textId="535BC1FA"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20</w:t>
            </w:r>
          </w:p>
        </w:tc>
      </w:tr>
      <w:tr w:rsidR="009E64FD" w:rsidRPr="00545EC1" w14:paraId="78242D48" w14:textId="77777777" w:rsidTr="009E64FD">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43A48AD3" w14:textId="248A5C36" w:rsidR="00DA6908" w:rsidRPr="00022BB2" w:rsidRDefault="00DA6908" w:rsidP="00DA6908">
            <w:pPr>
              <w:rPr>
                <w:color w:val="000000" w:themeColor="text1"/>
                <w:spacing w:val="-4"/>
                <w:sz w:val="22"/>
                <w:szCs w:val="22"/>
              </w:rPr>
            </w:pPr>
            <w:r w:rsidRPr="00022BB2">
              <w:rPr>
                <w:color w:val="000000" w:themeColor="text1"/>
                <w:spacing w:val="-4"/>
                <w:sz w:val="22"/>
                <w:szCs w:val="22"/>
              </w:rPr>
              <w:t>Replace any worn out furniture?</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A6E9181" w14:textId="770EC2E5"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41</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ED0B4F7" w14:textId="7F80FE87"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31</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47BB3CEC" w14:textId="189D65C8"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39</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751D17BA" w14:textId="6956715C"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26</w:t>
            </w:r>
          </w:p>
        </w:tc>
      </w:tr>
      <w:tr w:rsidR="009E64FD" w:rsidRPr="00545EC1" w14:paraId="0BFED703" w14:textId="77777777" w:rsidTr="009E6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5066334" w14:textId="0A7C00FE" w:rsidR="00DA6908" w:rsidRPr="00022BB2" w:rsidRDefault="00DA6908" w:rsidP="00DA6908">
            <w:pPr>
              <w:rPr>
                <w:color w:val="000000" w:themeColor="text1"/>
                <w:spacing w:val="-4"/>
                <w:sz w:val="22"/>
                <w:szCs w:val="22"/>
              </w:rPr>
            </w:pPr>
            <w:r w:rsidRPr="00022BB2">
              <w:rPr>
                <w:color w:val="000000" w:themeColor="text1"/>
                <w:spacing w:val="-4"/>
                <w:sz w:val="22"/>
                <w:szCs w:val="22"/>
              </w:rPr>
              <w:t>Replace or repair broken electrical good such as</w:t>
            </w:r>
            <w:r w:rsidR="00FA2231" w:rsidRPr="00022BB2">
              <w:rPr>
                <w:color w:val="000000" w:themeColor="text1"/>
                <w:spacing w:val="-4"/>
                <w:sz w:val="22"/>
                <w:szCs w:val="22"/>
              </w:rPr>
              <w:t xml:space="preserve"> </w:t>
            </w:r>
            <w:r w:rsidRPr="00022BB2">
              <w:rPr>
                <w:color w:val="000000" w:themeColor="text1"/>
                <w:spacing w:val="-4"/>
                <w:sz w:val="22"/>
                <w:szCs w:val="22"/>
              </w:rPr>
              <w:t xml:space="preserve">refrigerator or a washing machine </w:t>
            </w:r>
            <w:r w:rsidR="00FA2231" w:rsidRPr="00022BB2">
              <w:rPr>
                <w:color w:val="000000" w:themeColor="text1"/>
                <w:spacing w:val="-4"/>
                <w:sz w:val="22"/>
                <w:szCs w:val="22"/>
              </w:rPr>
              <w:t>goods</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511888C6" w14:textId="79AB7DED"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30</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543E753" w14:textId="071E9865"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25</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090E3B5D" w14:textId="19ABB639"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29</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02081AF5" w14:textId="6B7A6A44" w:rsidR="00DA6908" w:rsidRPr="00022BB2" w:rsidRDefault="00DA6908" w:rsidP="003F706F">
            <w:pPr>
              <w:cnfStyle w:val="000000100000" w:firstRow="0" w:lastRow="0" w:firstColumn="0" w:lastColumn="0" w:oddVBand="0" w:evenVBand="0" w:oddHBand="1" w:evenHBand="0" w:firstRowFirstColumn="0" w:firstRowLastColumn="0" w:lastRowFirstColumn="0" w:lastRowLastColumn="0"/>
              <w:rPr>
                <w:color w:val="000000" w:themeColor="text1"/>
              </w:rPr>
            </w:pPr>
            <w:r w:rsidRPr="00022BB2">
              <w:rPr>
                <w:color w:val="000000" w:themeColor="text1"/>
              </w:rPr>
              <w:t>21</w:t>
            </w:r>
          </w:p>
        </w:tc>
      </w:tr>
      <w:tr w:rsidR="009E64FD" w:rsidRPr="00545EC1" w14:paraId="02A84245" w14:textId="77777777" w:rsidTr="009E64FD">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4A8B55CC" w14:textId="25ABE9F7" w:rsidR="00DA6908" w:rsidRPr="00022BB2" w:rsidRDefault="00DA6908" w:rsidP="00DA6908">
            <w:pPr>
              <w:rPr>
                <w:color w:val="000000" w:themeColor="text1"/>
                <w:spacing w:val="-4"/>
                <w:sz w:val="22"/>
                <w:szCs w:val="22"/>
              </w:rPr>
            </w:pPr>
            <w:r w:rsidRPr="00022BB2">
              <w:rPr>
                <w:color w:val="000000" w:themeColor="text1"/>
                <w:spacing w:val="-4"/>
                <w:sz w:val="22"/>
                <w:szCs w:val="22"/>
              </w:rPr>
              <w:t>Can afford to have money to spend each week on</w:t>
            </w:r>
            <w:r w:rsidR="00FA2231" w:rsidRPr="00022BB2">
              <w:rPr>
                <w:color w:val="000000" w:themeColor="text1"/>
                <w:spacing w:val="-4"/>
                <w:sz w:val="22"/>
                <w:szCs w:val="22"/>
              </w:rPr>
              <w:t xml:space="preserve"> yourself, </w:t>
            </w:r>
            <w:r w:rsidRPr="00022BB2">
              <w:rPr>
                <w:color w:val="000000" w:themeColor="text1"/>
                <w:spacing w:val="-4"/>
                <w:sz w:val="22"/>
                <w:szCs w:val="22"/>
              </w:rPr>
              <w:t>not on your</w:t>
            </w:r>
            <w:r w:rsidR="00FA2231" w:rsidRPr="00022BB2">
              <w:rPr>
                <w:color w:val="000000" w:themeColor="text1"/>
                <w:spacing w:val="-4"/>
                <w:sz w:val="22"/>
                <w:szCs w:val="22"/>
              </w:rPr>
              <w:t> </w:t>
            </w:r>
            <w:r w:rsidRPr="00022BB2">
              <w:rPr>
                <w:color w:val="000000" w:themeColor="text1"/>
                <w:spacing w:val="-4"/>
                <w:sz w:val="22"/>
                <w:szCs w:val="22"/>
              </w:rPr>
              <w:t>family</w:t>
            </w:r>
          </w:p>
        </w:tc>
        <w:tc>
          <w:tcPr>
            <w:tcW w:w="1820"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5E675D6C" w14:textId="21843C7F"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27</w:t>
            </w:r>
          </w:p>
        </w:tc>
        <w:tc>
          <w:tcPr>
            <w:tcW w:w="1147"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3E77DF7C" w14:textId="28D51364"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15</w:t>
            </w:r>
          </w:p>
        </w:tc>
        <w:tc>
          <w:tcPr>
            <w:tcW w:w="1862"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17C57D6D" w14:textId="5A5B7738"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23</w:t>
            </w:r>
          </w:p>
        </w:tc>
        <w:tc>
          <w:tcPr>
            <w:tcW w:w="1224" w:type="dxa"/>
            <w:tcBorders>
              <w:top w:val="single" w:sz="4" w:space="0" w:color="330457" w:themeColor="accent4"/>
              <w:left w:val="single" w:sz="4" w:space="0" w:color="330457" w:themeColor="accent4"/>
              <w:bottom w:val="single" w:sz="4" w:space="0" w:color="330457" w:themeColor="accent4"/>
              <w:right w:val="single" w:sz="4" w:space="0" w:color="330457" w:themeColor="accent4"/>
            </w:tcBorders>
            <w:tcMar>
              <w:top w:w="57" w:type="dxa"/>
              <w:left w:w="57" w:type="dxa"/>
              <w:bottom w:w="57" w:type="dxa"/>
              <w:right w:w="57" w:type="dxa"/>
            </w:tcMar>
          </w:tcPr>
          <w:p w14:paraId="0E698F39" w14:textId="01F99356" w:rsidR="00DA6908" w:rsidRPr="00022BB2" w:rsidRDefault="00DA6908" w:rsidP="003F706F">
            <w:pPr>
              <w:cnfStyle w:val="000000000000" w:firstRow="0" w:lastRow="0" w:firstColumn="0" w:lastColumn="0" w:oddVBand="0" w:evenVBand="0" w:oddHBand="0" w:evenHBand="0" w:firstRowFirstColumn="0" w:firstRowLastColumn="0" w:lastRowFirstColumn="0" w:lastRowLastColumn="0"/>
              <w:rPr>
                <w:color w:val="000000" w:themeColor="text1"/>
              </w:rPr>
            </w:pPr>
            <w:r w:rsidRPr="00022BB2">
              <w:rPr>
                <w:color w:val="000000" w:themeColor="text1"/>
              </w:rPr>
              <w:t>11</w:t>
            </w:r>
          </w:p>
        </w:tc>
      </w:tr>
    </w:tbl>
    <w:p w14:paraId="485659BB" w14:textId="77777777" w:rsidR="00874E69" w:rsidRDefault="00874E69" w:rsidP="00874E69"/>
    <w:p w14:paraId="5DDDEBE8" w14:textId="01986C18" w:rsidR="00EF4129" w:rsidRPr="00DA6908" w:rsidRDefault="00EF4129" w:rsidP="00DA6908">
      <w:pPr>
        <w:pStyle w:val="Notesandsources"/>
      </w:pPr>
      <w:r w:rsidRPr="00DA6908">
        <w:t>Source: Scope calculations based on the FRS various years. Figures are derived using the wider disability definition of at least one disabled member</w:t>
      </w:r>
      <w:r w:rsidR="00BC78FE">
        <w:t xml:space="preserve">, </w:t>
      </w:r>
      <w:r w:rsidRPr="00DA6908">
        <w:t xml:space="preserve">weighted </w:t>
      </w:r>
      <w:r w:rsidR="00BC78FE">
        <w:t>sample.</w:t>
      </w:r>
    </w:p>
    <w:p w14:paraId="25B00A76" w14:textId="77777777" w:rsidR="00EF4129" w:rsidRPr="00097639" w:rsidRDefault="00EF4129" w:rsidP="00EF4129">
      <w:pPr>
        <w:rPr>
          <w:sz w:val="20"/>
          <w:szCs w:val="20"/>
        </w:rPr>
      </w:pPr>
      <w:r>
        <w:rPr>
          <w:sz w:val="20"/>
          <w:szCs w:val="20"/>
        </w:rPr>
        <w:br w:type="column"/>
      </w:r>
    </w:p>
    <w:p w14:paraId="6D8E08E9" w14:textId="4B7100F7" w:rsidR="00EF4129" w:rsidRDefault="00EF4129" w:rsidP="00076261">
      <w:pPr>
        <w:pStyle w:val="Heading1"/>
      </w:pPr>
      <w:bookmarkStart w:id="18" w:name="_Toc132991348"/>
      <w:r>
        <w:t>Appendix 3 – Differences in methodology</w:t>
      </w:r>
      <w:bookmarkEnd w:id="18"/>
      <w:r>
        <w:t xml:space="preserve"> </w:t>
      </w:r>
    </w:p>
    <w:p w14:paraId="5BF902A8" w14:textId="77777777" w:rsidR="00874E69" w:rsidRDefault="00874E69" w:rsidP="00874E69"/>
    <w:p w14:paraId="7CF8CDC0" w14:textId="7AE7E043" w:rsidR="00EF4129" w:rsidRPr="00FA2231" w:rsidRDefault="00EF4129" w:rsidP="00874E69">
      <w:pPr>
        <w:rPr>
          <w:spacing w:val="-4"/>
        </w:rPr>
      </w:pPr>
      <w:r w:rsidRPr="00FA2231">
        <w:rPr>
          <w:spacing w:val="-4"/>
        </w:rPr>
        <w:t xml:space="preserve">Our new methodology differs to previous Scope Disability Price Tag work. </w:t>
      </w:r>
    </w:p>
    <w:p w14:paraId="2C93667F" w14:textId="77777777" w:rsidR="00874E69" w:rsidRDefault="00874E69" w:rsidP="00874E69"/>
    <w:p w14:paraId="3BEF362D" w14:textId="0DADE4BE" w:rsidR="00EF4129" w:rsidRDefault="00EF4129" w:rsidP="00874E69">
      <w:r>
        <w:t xml:space="preserve">The table below sets out the differences in approach. </w:t>
      </w:r>
    </w:p>
    <w:p w14:paraId="632D0CB6" w14:textId="3DB66718" w:rsidR="00874E69" w:rsidRDefault="00874E69" w:rsidP="00874E69"/>
    <w:tbl>
      <w:tblPr>
        <w:tblStyle w:val="GridTable4-Accent1"/>
        <w:tblW w:w="0" w:type="auto"/>
        <w:tblBorders>
          <w:top w:val="single" w:sz="4" w:space="0" w:color="330457" w:themeColor="accent4"/>
          <w:left w:val="single" w:sz="4" w:space="0" w:color="330457" w:themeColor="accent4"/>
          <w:bottom w:val="single" w:sz="4" w:space="0" w:color="330457" w:themeColor="accent4"/>
          <w:right w:val="single" w:sz="4" w:space="0" w:color="330457" w:themeColor="accent4"/>
          <w:insideH w:val="single" w:sz="4" w:space="0" w:color="330457" w:themeColor="accent4"/>
          <w:insideV w:val="single" w:sz="4" w:space="0" w:color="330457" w:themeColor="accent4"/>
        </w:tblBorders>
        <w:tblLook w:val="04A0" w:firstRow="1" w:lastRow="0" w:firstColumn="1" w:lastColumn="0" w:noHBand="0" w:noVBand="1"/>
      </w:tblPr>
      <w:tblGrid>
        <w:gridCol w:w="2039"/>
        <w:gridCol w:w="2918"/>
        <w:gridCol w:w="3969"/>
      </w:tblGrid>
      <w:tr w:rsidR="004F0A5D" w:rsidRPr="00545EC1" w14:paraId="3DE353E1" w14:textId="77777777" w:rsidTr="0002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shd w:val="clear" w:color="auto" w:fill="330457" w:themeFill="accent4"/>
            <w:tcMar>
              <w:top w:w="57" w:type="dxa"/>
              <w:left w:w="57" w:type="dxa"/>
              <w:bottom w:w="57" w:type="dxa"/>
              <w:right w:w="57" w:type="dxa"/>
            </w:tcMar>
            <w:vAlign w:val="bottom"/>
          </w:tcPr>
          <w:p w14:paraId="64AC16BA" w14:textId="720A7FF6" w:rsidR="004F0A5D" w:rsidRPr="00022BB2" w:rsidRDefault="004F0A5D" w:rsidP="00076261">
            <w:pPr>
              <w:pStyle w:val="ListNumber"/>
              <w:numPr>
                <w:ilvl w:val="0"/>
                <w:numId w:val="0"/>
              </w:numPr>
              <w:rPr>
                <w:color w:val="F6F3FA" w:themeColor="background1"/>
              </w:rPr>
            </w:pPr>
          </w:p>
        </w:tc>
        <w:tc>
          <w:tcPr>
            <w:tcW w:w="2918" w:type="dxa"/>
            <w:shd w:val="clear" w:color="auto" w:fill="330457" w:themeFill="accent4"/>
            <w:tcMar>
              <w:top w:w="57" w:type="dxa"/>
              <w:left w:w="57" w:type="dxa"/>
              <w:bottom w:w="57" w:type="dxa"/>
              <w:right w:w="57" w:type="dxa"/>
            </w:tcMar>
            <w:vAlign w:val="bottom"/>
          </w:tcPr>
          <w:p w14:paraId="38F0D0E3" w14:textId="3FEF01A4" w:rsidR="004F0A5D" w:rsidRPr="00CC1EA0" w:rsidRDefault="004F0A5D"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CC1EA0">
              <w:rPr>
                <w:color w:val="F6F3FA" w:themeColor="background1"/>
              </w:rPr>
              <w:t>Disability Price Tag Report 2019</w:t>
            </w:r>
          </w:p>
        </w:tc>
        <w:tc>
          <w:tcPr>
            <w:tcW w:w="3969" w:type="dxa"/>
            <w:shd w:val="clear" w:color="auto" w:fill="330457" w:themeFill="accent4"/>
            <w:tcMar>
              <w:top w:w="57" w:type="dxa"/>
              <w:left w:w="57" w:type="dxa"/>
              <w:bottom w:w="57" w:type="dxa"/>
              <w:right w:w="57" w:type="dxa"/>
            </w:tcMar>
            <w:vAlign w:val="bottom"/>
          </w:tcPr>
          <w:p w14:paraId="098A5CD9" w14:textId="60176BA1" w:rsidR="004F0A5D" w:rsidRPr="00CC1EA0" w:rsidRDefault="004F0A5D" w:rsidP="0007626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color w:val="F6F3FA" w:themeColor="background1"/>
              </w:rPr>
            </w:pPr>
            <w:r w:rsidRPr="00CC1EA0">
              <w:rPr>
                <w:color w:val="F6F3FA" w:themeColor="background1"/>
              </w:rPr>
              <w:t>Disability Price Tag</w:t>
            </w:r>
            <w:r w:rsidR="00022BB2" w:rsidRPr="00CC1EA0">
              <w:rPr>
                <w:color w:val="F6F3FA" w:themeColor="background1"/>
              </w:rPr>
              <w:br/>
            </w:r>
            <w:r w:rsidRPr="00CC1EA0">
              <w:rPr>
                <w:color w:val="F6F3FA" w:themeColor="background1"/>
              </w:rPr>
              <w:t>2023</w:t>
            </w:r>
          </w:p>
        </w:tc>
      </w:tr>
      <w:tr w:rsidR="004F0A5D" w:rsidRPr="00545EC1" w14:paraId="0367A8E7" w14:textId="77777777" w:rsidTr="0007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5515B97A" w14:textId="05E4DD77" w:rsidR="004F0A5D" w:rsidRPr="00022BB2" w:rsidRDefault="004F0A5D" w:rsidP="00076261">
            <w:pPr>
              <w:pStyle w:val="ListNumber"/>
              <w:numPr>
                <w:ilvl w:val="0"/>
                <w:numId w:val="0"/>
              </w:numPr>
              <w:rPr>
                <w:b/>
                <w:bCs/>
                <w:color w:val="000000" w:themeColor="text1"/>
              </w:rPr>
            </w:pPr>
            <w:r w:rsidRPr="00022BB2">
              <w:rPr>
                <w:b/>
                <w:bCs/>
                <w:color w:val="000000" w:themeColor="text1"/>
              </w:rPr>
              <w:t>Unit of measure in the estimation of extra costs</w:t>
            </w:r>
          </w:p>
        </w:tc>
        <w:tc>
          <w:tcPr>
            <w:tcW w:w="2918" w:type="dxa"/>
            <w:tcMar>
              <w:top w:w="57" w:type="dxa"/>
              <w:left w:w="57" w:type="dxa"/>
              <w:bottom w:w="57" w:type="dxa"/>
              <w:right w:w="57" w:type="dxa"/>
            </w:tcMar>
          </w:tcPr>
          <w:p w14:paraId="3D7955E3" w14:textId="3810E351"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Benefit unit</w:t>
            </w:r>
          </w:p>
        </w:tc>
        <w:tc>
          <w:tcPr>
            <w:tcW w:w="3969" w:type="dxa"/>
            <w:tcMar>
              <w:top w:w="57" w:type="dxa"/>
              <w:left w:w="57" w:type="dxa"/>
              <w:bottom w:w="57" w:type="dxa"/>
              <w:right w:w="57" w:type="dxa"/>
            </w:tcMar>
          </w:tcPr>
          <w:p w14:paraId="72E0B3C3" w14:textId="7AED6008"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Unique households within the benefit unit</w:t>
            </w:r>
          </w:p>
        </w:tc>
      </w:tr>
      <w:tr w:rsidR="004F0A5D" w:rsidRPr="00545EC1" w14:paraId="36131AF0" w14:textId="77777777" w:rsidTr="00076261">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3AC7508E" w14:textId="6D935BC8" w:rsidR="004F0A5D" w:rsidRPr="00022BB2" w:rsidRDefault="004F0A5D" w:rsidP="00076261">
            <w:pPr>
              <w:pStyle w:val="ListNumber"/>
              <w:numPr>
                <w:ilvl w:val="0"/>
                <w:numId w:val="0"/>
              </w:numPr>
              <w:rPr>
                <w:b/>
                <w:bCs/>
                <w:color w:val="000000" w:themeColor="text1"/>
              </w:rPr>
            </w:pPr>
            <w:r w:rsidRPr="00022BB2">
              <w:rPr>
                <w:b/>
                <w:bCs/>
                <w:color w:val="000000" w:themeColor="text1"/>
              </w:rPr>
              <w:t>Social material deprivation, adult questions</w:t>
            </w:r>
          </w:p>
        </w:tc>
        <w:tc>
          <w:tcPr>
            <w:tcW w:w="2918" w:type="dxa"/>
            <w:tcMar>
              <w:top w:w="57" w:type="dxa"/>
              <w:left w:w="57" w:type="dxa"/>
              <w:bottom w:w="57" w:type="dxa"/>
              <w:right w:w="57" w:type="dxa"/>
            </w:tcMar>
          </w:tcPr>
          <w:p w14:paraId="0B6A18A1" w14:textId="49350A42"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Used 9 questions</w:t>
            </w:r>
          </w:p>
        </w:tc>
        <w:tc>
          <w:tcPr>
            <w:tcW w:w="3969" w:type="dxa"/>
            <w:tcMar>
              <w:top w:w="57" w:type="dxa"/>
              <w:left w:w="57" w:type="dxa"/>
              <w:bottom w:w="57" w:type="dxa"/>
              <w:right w:w="57" w:type="dxa"/>
            </w:tcMar>
          </w:tcPr>
          <w:p w14:paraId="003F7F15" w14:textId="0CE97E75"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Used 7 questions, these are available in 2016/</w:t>
            </w:r>
            <w:r w:rsidR="00041C07">
              <w:rPr>
                <w:b w:val="0"/>
                <w:bCs w:val="0"/>
                <w:color w:val="000000" w:themeColor="text1"/>
              </w:rPr>
              <w:t>20</w:t>
            </w:r>
            <w:r w:rsidRPr="00022BB2">
              <w:rPr>
                <w:b w:val="0"/>
                <w:bCs w:val="0"/>
                <w:color w:val="000000" w:themeColor="text1"/>
              </w:rPr>
              <w:t>17 and for every year thereafter, required to construct a baseline in the new method of estimation</w:t>
            </w:r>
            <w:r w:rsidR="004974C2" w:rsidRPr="00022BB2">
              <w:rPr>
                <w:b w:val="0"/>
                <w:bCs w:val="0"/>
                <w:color w:val="000000" w:themeColor="text1"/>
              </w:rPr>
              <w:t>.</w:t>
            </w:r>
            <w:r w:rsidRPr="00022BB2">
              <w:rPr>
                <w:b w:val="0"/>
                <w:bCs w:val="0"/>
                <w:color w:val="000000" w:themeColor="text1"/>
              </w:rPr>
              <w:t xml:space="preserve"> </w:t>
            </w:r>
          </w:p>
        </w:tc>
      </w:tr>
      <w:tr w:rsidR="004F0A5D" w:rsidRPr="00545EC1" w14:paraId="3C00102B" w14:textId="77777777" w:rsidTr="0007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15FD280E" w14:textId="693940FA" w:rsidR="004F0A5D" w:rsidRPr="00022BB2" w:rsidRDefault="004F0A5D" w:rsidP="00076261">
            <w:pPr>
              <w:pStyle w:val="ListNumber"/>
              <w:numPr>
                <w:ilvl w:val="0"/>
                <w:numId w:val="0"/>
              </w:numPr>
              <w:rPr>
                <w:b/>
                <w:bCs/>
                <w:color w:val="000000" w:themeColor="text1"/>
              </w:rPr>
            </w:pPr>
            <w:r w:rsidRPr="00022BB2">
              <w:rPr>
                <w:b/>
                <w:bCs/>
                <w:color w:val="000000" w:themeColor="text1"/>
              </w:rPr>
              <w:t>Standard of Living indicator index (for adults and children)</w:t>
            </w:r>
          </w:p>
        </w:tc>
        <w:tc>
          <w:tcPr>
            <w:tcW w:w="2918" w:type="dxa"/>
            <w:tcMar>
              <w:top w:w="57" w:type="dxa"/>
              <w:left w:w="57" w:type="dxa"/>
              <w:bottom w:w="57" w:type="dxa"/>
              <w:right w:w="57" w:type="dxa"/>
            </w:tcMar>
          </w:tcPr>
          <w:p w14:paraId="2BF663C6" w14:textId="547EB346"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 xml:space="preserve">Latent method </w:t>
            </w:r>
          </w:p>
        </w:tc>
        <w:tc>
          <w:tcPr>
            <w:tcW w:w="3969" w:type="dxa"/>
            <w:tcMar>
              <w:top w:w="57" w:type="dxa"/>
              <w:left w:w="57" w:type="dxa"/>
              <w:bottom w:w="57" w:type="dxa"/>
              <w:right w:w="57" w:type="dxa"/>
            </w:tcMar>
          </w:tcPr>
          <w:p w14:paraId="265E6FBC" w14:textId="7FE09EE0"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Constructed an index based on the number of counts for those that can afford 7 items/activities from adult material deprivation questions. Much quicker to estimate than using a latent method</w:t>
            </w:r>
            <w:r w:rsidR="004974C2" w:rsidRPr="00022BB2">
              <w:rPr>
                <w:b w:val="0"/>
                <w:bCs w:val="0"/>
                <w:color w:val="000000" w:themeColor="text1"/>
              </w:rPr>
              <w:t>.</w:t>
            </w:r>
          </w:p>
        </w:tc>
      </w:tr>
      <w:tr w:rsidR="004F0A5D" w:rsidRPr="00545EC1" w14:paraId="72283E25" w14:textId="77777777" w:rsidTr="00076261">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69790C53" w14:textId="5C2B000D" w:rsidR="004F0A5D" w:rsidRPr="00022BB2" w:rsidRDefault="004F0A5D" w:rsidP="00076261">
            <w:pPr>
              <w:pStyle w:val="ListNumber"/>
              <w:numPr>
                <w:ilvl w:val="0"/>
                <w:numId w:val="0"/>
              </w:numPr>
              <w:rPr>
                <w:b/>
                <w:bCs/>
                <w:color w:val="000000" w:themeColor="text1"/>
              </w:rPr>
            </w:pPr>
            <w:r w:rsidRPr="00022BB2">
              <w:rPr>
                <w:b/>
                <w:bCs/>
                <w:color w:val="000000" w:themeColor="text1"/>
              </w:rPr>
              <w:t>Method of estimation</w:t>
            </w:r>
          </w:p>
        </w:tc>
        <w:tc>
          <w:tcPr>
            <w:tcW w:w="2918" w:type="dxa"/>
            <w:tcMar>
              <w:top w:w="57" w:type="dxa"/>
              <w:left w:w="57" w:type="dxa"/>
              <w:bottom w:w="57" w:type="dxa"/>
              <w:right w:w="57" w:type="dxa"/>
            </w:tcMar>
          </w:tcPr>
          <w:p w14:paraId="63DAA9A9" w14:textId="03FEEC3E"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Structural equation model (SEM), with two simultaneous equations on standard of living and disability</w:t>
            </w:r>
          </w:p>
        </w:tc>
        <w:tc>
          <w:tcPr>
            <w:tcW w:w="3969" w:type="dxa"/>
            <w:tcMar>
              <w:top w:w="57" w:type="dxa"/>
              <w:left w:w="57" w:type="dxa"/>
              <w:bottom w:w="57" w:type="dxa"/>
              <w:right w:w="57" w:type="dxa"/>
            </w:tcMar>
          </w:tcPr>
          <w:p w14:paraId="56ABAC9B" w14:textId="673BEAFD"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Ordered logistic regression of one equation, much easier to estimate, less computationally intensive in comparison to the SEM</w:t>
            </w:r>
            <w:r w:rsidR="004974C2" w:rsidRPr="00022BB2">
              <w:rPr>
                <w:b w:val="0"/>
                <w:bCs w:val="0"/>
                <w:color w:val="000000" w:themeColor="text1"/>
              </w:rPr>
              <w:t>.</w:t>
            </w:r>
          </w:p>
        </w:tc>
      </w:tr>
      <w:tr w:rsidR="004F0A5D" w:rsidRPr="00545EC1" w14:paraId="05265AB1" w14:textId="77777777" w:rsidTr="0007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0CE4F792" w14:textId="6D2EBC4F" w:rsidR="004F0A5D" w:rsidRPr="00022BB2" w:rsidRDefault="004F0A5D" w:rsidP="00076261">
            <w:pPr>
              <w:pStyle w:val="ListNumber"/>
              <w:numPr>
                <w:ilvl w:val="0"/>
                <w:numId w:val="0"/>
              </w:numPr>
              <w:rPr>
                <w:b/>
                <w:bCs/>
                <w:color w:val="000000" w:themeColor="text1"/>
              </w:rPr>
            </w:pPr>
            <w:r w:rsidRPr="00022BB2">
              <w:rPr>
                <w:b/>
                <w:bCs/>
                <w:color w:val="000000" w:themeColor="text1"/>
              </w:rPr>
              <w:t>Disability</w:t>
            </w:r>
          </w:p>
        </w:tc>
        <w:tc>
          <w:tcPr>
            <w:tcW w:w="2918" w:type="dxa"/>
            <w:tcMar>
              <w:top w:w="57" w:type="dxa"/>
              <w:left w:w="57" w:type="dxa"/>
              <w:bottom w:w="57" w:type="dxa"/>
              <w:right w:w="57" w:type="dxa"/>
            </w:tcMar>
          </w:tcPr>
          <w:p w14:paraId="46FA65B2" w14:textId="34FB1FFB"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Using latent method based on number of impairments faced by adults and children to estimate an adult and children disability indices</w:t>
            </w:r>
          </w:p>
        </w:tc>
        <w:tc>
          <w:tcPr>
            <w:tcW w:w="3969" w:type="dxa"/>
            <w:tcMar>
              <w:top w:w="57" w:type="dxa"/>
              <w:left w:w="57" w:type="dxa"/>
              <w:bottom w:w="57" w:type="dxa"/>
              <w:right w:w="57" w:type="dxa"/>
            </w:tcMar>
          </w:tcPr>
          <w:p w14:paraId="0F1C2659" w14:textId="2106AEA3"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 xml:space="preserve">Used the wider definition to construct a binary variable that counts how many disabled members are within the household, less computationally intensive in comparison to the latent </w:t>
            </w:r>
            <w:r w:rsidRPr="00022BB2">
              <w:rPr>
                <w:b w:val="0"/>
                <w:bCs w:val="0"/>
                <w:color w:val="000000" w:themeColor="text1"/>
              </w:rPr>
              <w:lastRenderedPageBreak/>
              <w:t>method and constructing the disability indices for adults and children.</w:t>
            </w:r>
          </w:p>
        </w:tc>
      </w:tr>
      <w:tr w:rsidR="004F0A5D" w:rsidRPr="00545EC1" w14:paraId="266D5469" w14:textId="77777777" w:rsidTr="00076261">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1EA20B8B" w14:textId="63352D94" w:rsidR="004F0A5D" w:rsidRPr="00022BB2" w:rsidRDefault="004F0A5D" w:rsidP="00076261">
            <w:pPr>
              <w:pStyle w:val="ListNumber"/>
              <w:numPr>
                <w:ilvl w:val="0"/>
                <w:numId w:val="0"/>
              </w:numPr>
              <w:rPr>
                <w:b/>
                <w:bCs/>
                <w:color w:val="000000" w:themeColor="text1"/>
              </w:rPr>
            </w:pPr>
            <w:r w:rsidRPr="00022BB2">
              <w:rPr>
                <w:b/>
                <w:bCs/>
                <w:color w:val="000000" w:themeColor="text1"/>
              </w:rPr>
              <w:lastRenderedPageBreak/>
              <w:t>Household income</w:t>
            </w:r>
          </w:p>
        </w:tc>
        <w:tc>
          <w:tcPr>
            <w:tcW w:w="2918" w:type="dxa"/>
            <w:tcMar>
              <w:top w:w="57" w:type="dxa"/>
              <w:left w:w="57" w:type="dxa"/>
              <w:bottom w:w="57" w:type="dxa"/>
              <w:right w:w="57" w:type="dxa"/>
            </w:tcMar>
          </w:tcPr>
          <w:p w14:paraId="49A18386" w14:textId="0A22645B"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Net income (after housing costs) at benefit unit</w:t>
            </w:r>
          </w:p>
        </w:tc>
        <w:tc>
          <w:tcPr>
            <w:tcW w:w="3969" w:type="dxa"/>
            <w:tcMar>
              <w:top w:w="57" w:type="dxa"/>
              <w:left w:w="57" w:type="dxa"/>
              <w:bottom w:w="57" w:type="dxa"/>
              <w:right w:w="57" w:type="dxa"/>
            </w:tcMar>
          </w:tcPr>
          <w:p w14:paraId="543F9614" w14:textId="00B2D03E"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Gross household income (after housing costs), this variable is already available in the FRS, no need to manipulate the variable, so less errors, only stripping housing costs</w:t>
            </w:r>
            <w:r w:rsidR="004974C2" w:rsidRPr="00022BB2">
              <w:rPr>
                <w:b w:val="0"/>
                <w:bCs w:val="0"/>
                <w:color w:val="000000" w:themeColor="text1"/>
              </w:rPr>
              <w:t>.</w:t>
            </w:r>
          </w:p>
        </w:tc>
      </w:tr>
      <w:tr w:rsidR="004F0A5D" w:rsidRPr="00545EC1" w14:paraId="11155664" w14:textId="77777777" w:rsidTr="0007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07E5FF76" w14:textId="508A841B" w:rsidR="004F0A5D" w:rsidRPr="00022BB2" w:rsidRDefault="004F0A5D" w:rsidP="00076261">
            <w:pPr>
              <w:pStyle w:val="ListNumber"/>
              <w:numPr>
                <w:ilvl w:val="0"/>
                <w:numId w:val="0"/>
              </w:numPr>
              <w:rPr>
                <w:b/>
                <w:bCs/>
                <w:color w:val="000000" w:themeColor="text1"/>
              </w:rPr>
            </w:pPr>
            <w:r w:rsidRPr="00022BB2">
              <w:rPr>
                <w:b/>
                <w:bCs/>
                <w:color w:val="000000" w:themeColor="text1"/>
              </w:rPr>
              <w:t>Relationship between standard of living and income</w:t>
            </w:r>
          </w:p>
        </w:tc>
        <w:tc>
          <w:tcPr>
            <w:tcW w:w="2918" w:type="dxa"/>
            <w:tcMar>
              <w:top w:w="57" w:type="dxa"/>
              <w:left w:w="57" w:type="dxa"/>
              <w:bottom w:w="57" w:type="dxa"/>
              <w:right w:w="57" w:type="dxa"/>
            </w:tcMar>
          </w:tcPr>
          <w:p w14:paraId="1D86045F" w14:textId="6CFAE0C3"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 xml:space="preserve">Non-linear </w:t>
            </w:r>
          </w:p>
        </w:tc>
        <w:tc>
          <w:tcPr>
            <w:tcW w:w="3969" w:type="dxa"/>
            <w:tcMar>
              <w:top w:w="57" w:type="dxa"/>
              <w:left w:w="57" w:type="dxa"/>
              <w:bottom w:w="57" w:type="dxa"/>
              <w:right w:w="57" w:type="dxa"/>
            </w:tcMar>
          </w:tcPr>
          <w:p w14:paraId="39627453" w14:textId="66EB9650" w:rsidR="004F0A5D" w:rsidRPr="00022BB2" w:rsidRDefault="004F0A5D" w:rsidP="0007626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val="0"/>
                <w:bCs w:val="0"/>
                <w:color w:val="000000" w:themeColor="text1"/>
              </w:rPr>
            </w:pPr>
            <w:r w:rsidRPr="00022BB2">
              <w:rPr>
                <w:b w:val="0"/>
                <w:bCs w:val="0"/>
                <w:color w:val="000000" w:themeColor="text1"/>
              </w:rPr>
              <w:t>Linear, much easier to estimate and less computationally intensive compared to running a nonlinear- equations</w:t>
            </w:r>
            <w:r w:rsidR="004974C2" w:rsidRPr="00022BB2">
              <w:rPr>
                <w:b w:val="0"/>
                <w:bCs w:val="0"/>
                <w:color w:val="000000" w:themeColor="text1"/>
              </w:rPr>
              <w:t>.</w:t>
            </w:r>
          </w:p>
        </w:tc>
      </w:tr>
      <w:tr w:rsidR="004F0A5D" w:rsidRPr="00545EC1" w14:paraId="18285123" w14:textId="77777777" w:rsidTr="00076261">
        <w:tc>
          <w:tcPr>
            <w:cnfStyle w:val="001000000000" w:firstRow="0" w:lastRow="0" w:firstColumn="1" w:lastColumn="0" w:oddVBand="0" w:evenVBand="0" w:oddHBand="0" w:evenHBand="0" w:firstRowFirstColumn="0" w:firstRowLastColumn="0" w:lastRowFirstColumn="0" w:lastRowLastColumn="0"/>
            <w:tcW w:w="2039" w:type="dxa"/>
            <w:tcMar>
              <w:top w:w="57" w:type="dxa"/>
              <w:left w:w="57" w:type="dxa"/>
              <w:bottom w:w="57" w:type="dxa"/>
              <w:right w:w="57" w:type="dxa"/>
            </w:tcMar>
          </w:tcPr>
          <w:p w14:paraId="18F10B93" w14:textId="267449E6" w:rsidR="004F0A5D" w:rsidRPr="00022BB2" w:rsidRDefault="004F0A5D" w:rsidP="00076261">
            <w:pPr>
              <w:pStyle w:val="ListNumber"/>
              <w:numPr>
                <w:ilvl w:val="0"/>
                <w:numId w:val="0"/>
              </w:numPr>
              <w:rPr>
                <w:b/>
                <w:bCs/>
                <w:color w:val="000000" w:themeColor="text1"/>
              </w:rPr>
            </w:pPr>
            <w:r w:rsidRPr="00022BB2">
              <w:rPr>
                <w:b/>
                <w:bCs/>
                <w:color w:val="000000" w:themeColor="text1"/>
              </w:rPr>
              <w:t>Sample</w:t>
            </w:r>
          </w:p>
        </w:tc>
        <w:tc>
          <w:tcPr>
            <w:tcW w:w="2918" w:type="dxa"/>
            <w:tcMar>
              <w:top w:w="57" w:type="dxa"/>
              <w:left w:w="57" w:type="dxa"/>
              <w:bottom w:w="57" w:type="dxa"/>
              <w:right w:w="57" w:type="dxa"/>
            </w:tcMar>
          </w:tcPr>
          <w:p w14:paraId="5643CF0D" w14:textId="77777777" w:rsidR="004F0A5D" w:rsidRPr="00022BB2" w:rsidRDefault="004F0A5D" w:rsidP="004F0A5D">
            <w:pPr>
              <w:spacing w:after="360"/>
              <w:cnfStyle w:val="000000000000" w:firstRow="0" w:lastRow="0" w:firstColumn="0" w:lastColumn="0" w:oddVBand="0" w:evenVBand="0" w:oddHBand="0" w:evenHBand="0" w:firstRowFirstColumn="0" w:firstRowLastColumn="0" w:lastRowFirstColumn="0" w:lastRowLastColumn="0"/>
              <w:rPr>
                <w:color w:val="000000" w:themeColor="text1"/>
                <w:szCs w:val="28"/>
              </w:rPr>
            </w:pPr>
            <w:r w:rsidRPr="00022BB2">
              <w:rPr>
                <w:color w:val="000000" w:themeColor="text1"/>
                <w:szCs w:val="28"/>
              </w:rPr>
              <w:t>Working age population (16-64 years) and children</w:t>
            </w:r>
          </w:p>
          <w:p w14:paraId="7255D18D" w14:textId="77777777"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969" w:type="dxa"/>
            <w:tcMar>
              <w:top w:w="57" w:type="dxa"/>
              <w:left w:w="57" w:type="dxa"/>
              <w:bottom w:w="57" w:type="dxa"/>
              <w:right w:w="57" w:type="dxa"/>
            </w:tcMar>
          </w:tcPr>
          <w:p w14:paraId="6155158B" w14:textId="5F346E1E" w:rsidR="004F0A5D" w:rsidRPr="00022BB2" w:rsidRDefault="004F0A5D" w:rsidP="00076261">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022BB2">
              <w:rPr>
                <w:b w:val="0"/>
                <w:bCs w:val="0"/>
                <w:color w:val="000000" w:themeColor="text1"/>
              </w:rPr>
              <w:t>Adults from 16 years and children, capturing adults above 65 years, who are more prone to experience a health condition</w:t>
            </w:r>
            <w:r w:rsidR="00F04EEB">
              <w:rPr>
                <w:b w:val="0"/>
                <w:bCs w:val="0"/>
                <w:color w:val="000000" w:themeColor="text1"/>
              </w:rPr>
              <w:t>s or impairments</w:t>
            </w:r>
            <w:r w:rsidR="004974C2" w:rsidRPr="00022BB2">
              <w:rPr>
                <w:b w:val="0"/>
                <w:bCs w:val="0"/>
                <w:color w:val="000000" w:themeColor="text1"/>
              </w:rPr>
              <w:t>.</w:t>
            </w:r>
          </w:p>
        </w:tc>
      </w:tr>
    </w:tbl>
    <w:p w14:paraId="227B7D29" w14:textId="77777777" w:rsidR="00022BB2" w:rsidRDefault="00022BB2" w:rsidP="00541828">
      <w:pPr>
        <w:pStyle w:val="Notesandsources"/>
      </w:pPr>
    </w:p>
    <w:p w14:paraId="199DCB94" w14:textId="4863C05B" w:rsidR="00874E69" w:rsidRPr="007B6D79" w:rsidRDefault="006D612E" w:rsidP="00541828">
      <w:pPr>
        <w:pStyle w:val="Notesandsources"/>
      </w:pPr>
      <w:r w:rsidRPr="007B6D79">
        <w:t>Notes:</w:t>
      </w:r>
      <w:r w:rsidR="00DA3FC3" w:rsidRPr="007B6D79">
        <w:t xml:space="preserve"> Disability Price Tag Report 2018 follows the Standard of Living approach but did not include children</w:t>
      </w:r>
      <w:r w:rsidR="00762D93">
        <w:t>’s</w:t>
      </w:r>
      <w:r w:rsidR="00DA3FC3" w:rsidRPr="007B6D79">
        <w:t xml:space="preserve"> standard of living and disability indices in the analysis.</w:t>
      </w:r>
    </w:p>
    <w:sectPr w:rsidR="00874E69" w:rsidRPr="007B6D79" w:rsidSect="001D1F2B">
      <w:headerReference w:type="default" r:id="rId25"/>
      <w:headerReference w:type="first" r:id="rId26"/>
      <w:footerReference w:type="first" r:id="rId27"/>
      <w:endnotePr>
        <w:numFmt w:val="decimal"/>
      </w:endnotePr>
      <w:pgSz w:w="11906" w:h="16838"/>
      <w:pgMar w:top="1276" w:right="1440" w:bottom="1701" w:left="1440" w:header="709"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E07C1" w14:textId="77777777" w:rsidR="004450A7" w:rsidRDefault="004450A7" w:rsidP="002216AE">
      <w:r>
        <w:separator/>
      </w:r>
    </w:p>
  </w:endnote>
  <w:endnote w:type="continuationSeparator" w:id="0">
    <w:p w14:paraId="4D539474" w14:textId="77777777" w:rsidR="004450A7" w:rsidRDefault="004450A7" w:rsidP="002216AE">
      <w:r>
        <w:continuationSeparator/>
      </w:r>
    </w:p>
  </w:endnote>
  <w:endnote w:type="continuationNotice" w:id="1">
    <w:p w14:paraId="4AD2BAD6" w14:textId="77777777" w:rsidR="004450A7" w:rsidRDefault="00445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altName w:val="メイリオ"/>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Hargreaves Book">
    <w:altName w:val="Calibri"/>
    <w:panose1 w:val="00000000000000000000"/>
    <w:charset w:val="00"/>
    <w:family w:val="auto"/>
    <w:notTrueType/>
    <w:pitch w:val="variable"/>
    <w:sig w:usb0="00000287" w:usb1="00000000" w:usb2="00000000" w:usb3="00000000" w:csb0="0000009F" w:csb1="00000000"/>
  </w:font>
  <w:font w:name="Hargreaves">
    <w:panose1 w:val="00000600000000000000"/>
    <w:charset w:val="00"/>
    <w:family w:val="auto"/>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3A9E" w14:textId="77777777" w:rsidR="00BD3882" w:rsidRDefault="00BD3882" w:rsidP="002216A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37FFA">
      <w:rPr>
        <w:rStyle w:val="PageNumber"/>
        <w:noProof/>
      </w:rPr>
      <w:t>1</w:t>
    </w:r>
    <w:r>
      <w:rPr>
        <w:rStyle w:val="PageNumber"/>
      </w:rPr>
      <w:fldChar w:fldCharType="end"/>
    </w:r>
  </w:p>
  <w:p w14:paraId="0AB0A8FA" w14:textId="77777777" w:rsidR="00BD3882" w:rsidRDefault="00BD3882" w:rsidP="0022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A3AE" w14:textId="37BA1D00" w:rsidR="00BD3882" w:rsidRPr="00737FFA" w:rsidRDefault="001D1F2B" w:rsidP="002216AE">
    <w:pPr>
      <w:rPr>
        <w:rStyle w:val="PageNumber"/>
        <w:rFonts w:ascii="Arial" w:hAnsi="Arial"/>
      </w:rPr>
    </w:pPr>
    <w:r>
      <w:rPr>
        <w:noProof/>
        <w:sz w:val="24"/>
        <w:bdr w:val="none" w:sz="0" w:space="0" w:color="auto"/>
      </w:rPr>
      <mc:AlternateContent>
        <mc:Choice Requires="wps">
          <w:drawing>
            <wp:anchor distT="0" distB="0" distL="114300" distR="114300" simplePos="0" relativeHeight="251658241" behindDoc="0" locked="0" layoutInCell="1" allowOverlap="1" wp14:anchorId="79F75559" wp14:editId="79DB67FD">
              <wp:simplePos x="0" y="0"/>
              <wp:positionH relativeFrom="page">
                <wp:posOffset>0</wp:posOffset>
              </wp:positionH>
              <wp:positionV relativeFrom="paragraph">
                <wp:posOffset>218811</wp:posOffset>
              </wp:positionV>
              <wp:extent cx="7560000" cy="292891"/>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928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7F07E" id="Rectangle 12" o:spid="_x0000_s1026" alt="&quot;&quot;" style="position:absolute;margin-left:0;margin-top:17.25pt;width:595.3pt;height:23.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" filled="f" stroked="f" strokeweight="1pt">
              <w10:wrap anchorx="page"/>
            </v:rect>
          </w:pict>
        </mc:Fallback>
      </mc:AlternateContent>
    </w:r>
    <w:r>
      <w:rPr>
        <w:rStyle w:val="PageNumber"/>
        <w:rFonts w:ascii="Arial" w:hAnsi="Arial"/>
        <w:noProof/>
      </w:rPr>
      <w:drawing>
        <wp:anchor distT="0" distB="0" distL="114300" distR="114300" simplePos="0" relativeHeight="251658240" behindDoc="1" locked="0" layoutInCell="1" allowOverlap="1" wp14:anchorId="71226CD1" wp14:editId="713152F0">
          <wp:simplePos x="0" y="0"/>
          <wp:positionH relativeFrom="margin">
            <wp:posOffset>-527949</wp:posOffset>
          </wp:positionH>
          <wp:positionV relativeFrom="paragraph">
            <wp:posOffset>-220980</wp:posOffset>
          </wp:positionV>
          <wp:extent cx="6856178" cy="603817"/>
          <wp:effectExtent l="0" t="0" r="1905"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6178" cy="603817"/>
                  </a:xfrm>
                  <a:prstGeom prst="rect">
                    <a:avLst/>
                  </a:prstGeom>
                  <a:noFill/>
                  <a:ln>
                    <a:noFill/>
                  </a:ln>
                </pic:spPr>
              </pic:pic>
            </a:graphicData>
          </a:graphic>
          <wp14:sizeRelH relativeFrom="page">
            <wp14:pctWidth>0</wp14:pctWidth>
          </wp14:sizeRelH>
          <wp14:sizeRelV relativeFrom="page">
            <wp14:pctHeight>0</wp14:pctHeight>
          </wp14:sizeRelV>
        </wp:anchor>
      </w:drawing>
    </w:r>
    <w:r w:rsidR="00737FFA">
      <w:rPr>
        <w:rStyle w:val="PageNumber"/>
        <w:rFonts w:ascii="Arial" w:hAnsi="Arial"/>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238772"/>
      <w:docPartObj>
        <w:docPartGallery w:val="Page Numbers (Bottom of Page)"/>
        <w:docPartUnique/>
      </w:docPartObj>
    </w:sdtPr>
    <w:sdtEndPr>
      <w:rPr>
        <w:noProof/>
        <w:color w:val="F6F3FA" w:themeColor="background1"/>
      </w:rPr>
    </w:sdtEndPr>
    <w:sdtContent>
      <w:p w14:paraId="32F05961" w14:textId="0C16CC0E" w:rsidR="001D1F2B" w:rsidRPr="005840F3" w:rsidRDefault="001D1F2B" w:rsidP="001D1F2B">
        <w:pPr>
          <w:pStyle w:val="Footer"/>
          <w:jc w:val="right"/>
          <w:rPr>
            <w:rStyle w:val="PageNumber"/>
            <w:rFonts w:ascii="Arial" w:hAnsi="Arial"/>
            <w:color w:val="FFFFFF"/>
            <w:sz w:val="28"/>
          </w:rPr>
        </w:pPr>
        <w:r w:rsidRPr="001C62F3">
          <w:rPr>
            <w:noProof/>
            <w:color w:val="FFFFFF"/>
            <w:sz w:val="24"/>
            <w:bdr w:val="none" w:sz="0" w:space="0" w:color="auto"/>
            <w:shd w:val="clear" w:color="auto" w:fill="330457" w:themeFill="accent4"/>
          </w:rPr>
          <mc:AlternateContent>
            <mc:Choice Requires="wpg">
              <w:drawing>
                <wp:anchor distT="0" distB="0" distL="114300" distR="114300" simplePos="0" relativeHeight="251658242" behindDoc="1" locked="0" layoutInCell="1" allowOverlap="1" wp14:anchorId="1D00C6C9" wp14:editId="16742AF1">
                  <wp:simplePos x="0" y="0"/>
                  <wp:positionH relativeFrom="column">
                    <wp:posOffset>-847725</wp:posOffset>
                  </wp:positionH>
                  <wp:positionV relativeFrom="paragraph">
                    <wp:posOffset>-233045</wp:posOffset>
                  </wp:positionV>
                  <wp:extent cx="7560000" cy="761413"/>
                  <wp:effectExtent l="0" t="0" r="3175" b="63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761413"/>
                            <a:chOff x="0" y="-28575"/>
                            <a:chExt cx="7560000" cy="761413"/>
                          </a:xfrm>
                        </wpg:grpSpPr>
                        <pic:pic xmlns:pic="http://schemas.openxmlformats.org/drawingml/2006/picture">
                          <pic:nvPicPr>
                            <pic:cNvPr id="14" name="Picture 14"/>
                            <pic:cNvPicPr>
                              <a:picLocks noChangeAspect="1"/>
                            </pic:cNvPicPr>
                          </pic:nvPicPr>
                          <pic:blipFill>
                            <a:blip r:embed="rId1"/>
                            <a:srcRect/>
                            <a:stretch/>
                          </pic:blipFill>
                          <pic:spPr bwMode="auto">
                            <a:xfrm>
                              <a:off x="233080" y="-28575"/>
                              <a:ext cx="7294365" cy="691200"/>
                            </a:xfrm>
                            <a:prstGeom prst="rect">
                              <a:avLst/>
                            </a:prstGeom>
                            <a:noFill/>
                            <a:ln>
                              <a:noFill/>
                            </a:ln>
                          </pic:spPr>
                        </pic:pic>
                        <wps:wsp>
                          <wps:cNvPr id="13" name="Rectangle 13"/>
                          <wps:cNvSpPr/>
                          <wps:spPr>
                            <a:xfrm>
                              <a:off x="0" y="439947"/>
                              <a:ext cx="7560000" cy="2928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4E499" id="Group 15" o:spid="_x0000_s1026" alt="&quot;&quot;" style="position:absolute;margin-left:-66.75pt;margin-top:-18.35pt;width:595.3pt;height:59.95pt;z-index:-251658238;mso-width-relative:margin;mso-height-relative:margin" coordorigin=",-285" coordsize="75600,76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S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yNzY0ZjE4My1kYmRhLTQw&#10;YTItYjk2OC05YzRlZmRmNzRiYTI8L3N0RXZ0Omluc3RhbmNlSUQ+CiAgICAgICAgICAgICAgICAg&#10;IDxzdEV2dDp3aGVuPjIwMjMtMDQtMThUMTE6NDk6NDArMDE6MDA8L3N0RXZ0OndoZW4+CiAgICAg&#10;ICAgICAgICAgICAgIDxzdEV2dDpzb2Z0d2FyZUFnZW50PkFkb2JlIElsbHVzdHJhdG9yIDI3LjM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330;top:-285;width:72944;height: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">
                    <v:imagedata r:id="rId2" o:title=""/>
                  </v:shape>
                  <v:rect id="Rectangle 13" o:spid="_x0000_s1028" style="position:absolute;top:4399;width:75600;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group>
              </w:pict>
            </mc:Fallback>
          </mc:AlternateContent>
        </w:r>
        <w:r w:rsidRPr="001C62F3">
          <w:rPr>
            <w:color w:val="F6F3FA" w:themeColor="background1"/>
            <w:bdr w:val="none" w:sz="0" w:space="0" w:color="auto"/>
            <w:shd w:val="clear" w:color="auto" w:fill="330457" w:themeFill="accent4"/>
          </w:rPr>
          <w:fldChar w:fldCharType="begin"/>
        </w:r>
        <w:r w:rsidRPr="001C62F3">
          <w:rPr>
            <w:color w:val="F6F3FA" w:themeColor="background1"/>
            <w:bdr w:val="none" w:sz="0" w:space="0" w:color="auto"/>
            <w:shd w:val="clear" w:color="auto" w:fill="330457" w:themeFill="accent4"/>
          </w:rPr>
          <w:instrText xml:space="preserve"> PAGE   \* MERGEFORMAT </w:instrText>
        </w:r>
        <w:r w:rsidRPr="001C62F3">
          <w:rPr>
            <w:color w:val="F6F3FA" w:themeColor="background1"/>
            <w:bdr w:val="none" w:sz="0" w:space="0" w:color="auto"/>
            <w:shd w:val="clear" w:color="auto" w:fill="330457" w:themeFill="accent4"/>
          </w:rPr>
          <w:fldChar w:fldCharType="separate"/>
        </w:r>
        <w:r w:rsidRPr="001C62F3">
          <w:rPr>
            <w:noProof/>
            <w:color w:val="F6F3FA" w:themeColor="background1"/>
            <w:bdr w:val="none" w:sz="0" w:space="0" w:color="auto"/>
            <w:shd w:val="clear" w:color="auto" w:fill="330457" w:themeFill="accent4"/>
          </w:rPr>
          <w:t>2</w:t>
        </w:r>
        <w:r w:rsidRPr="001C62F3">
          <w:rPr>
            <w:noProof/>
            <w:color w:val="F6F3FA" w:themeColor="background1"/>
            <w:bdr w:val="none" w:sz="0" w:space="0" w:color="auto"/>
            <w:shd w:val="clear" w:color="auto" w:fill="330457" w:themeFill="accent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3B6CE7" w14:paraId="0723A72E" w14:textId="77777777" w:rsidTr="323B6CE7">
      <w:trPr>
        <w:trHeight w:val="300"/>
      </w:trPr>
      <w:tc>
        <w:tcPr>
          <w:tcW w:w="3005" w:type="dxa"/>
        </w:tcPr>
        <w:p w14:paraId="5FD8120D" w14:textId="7C68D549" w:rsidR="323B6CE7" w:rsidRDefault="323B6CE7" w:rsidP="323B6CE7">
          <w:pPr>
            <w:pStyle w:val="Header"/>
            <w:ind w:left="-115"/>
          </w:pPr>
        </w:p>
      </w:tc>
      <w:tc>
        <w:tcPr>
          <w:tcW w:w="3005" w:type="dxa"/>
        </w:tcPr>
        <w:p w14:paraId="1107E199" w14:textId="48D9D3F1" w:rsidR="323B6CE7" w:rsidRDefault="323B6CE7" w:rsidP="323B6CE7">
          <w:pPr>
            <w:pStyle w:val="Header"/>
            <w:jc w:val="center"/>
          </w:pPr>
        </w:p>
      </w:tc>
      <w:tc>
        <w:tcPr>
          <w:tcW w:w="3005" w:type="dxa"/>
        </w:tcPr>
        <w:p w14:paraId="5949156F" w14:textId="355E1595" w:rsidR="323B6CE7" w:rsidRDefault="323B6CE7" w:rsidP="323B6CE7">
          <w:pPr>
            <w:pStyle w:val="Header"/>
            <w:ind w:right="-115"/>
            <w:jc w:val="right"/>
          </w:pPr>
        </w:p>
      </w:tc>
    </w:tr>
  </w:tbl>
  <w:p w14:paraId="1781A111" w14:textId="21F06D3A" w:rsidR="00785089" w:rsidRDefault="007850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3B6CE7" w14:paraId="4A7F8861" w14:textId="77777777" w:rsidTr="323B6CE7">
      <w:trPr>
        <w:trHeight w:val="300"/>
      </w:trPr>
      <w:tc>
        <w:tcPr>
          <w:tcW w:w="3005" w:type="dxa"/>
        </w:tcPr>
        <w:p w14:paraId="640079D5" w14:textId="3177913E" w:rsidR="323B6CE7" w:rsidRDefault="323B6CE7" w:rsidP="323B6CE7">
          <w:pPr>
            <w:pStyle w:val="Header"/>
            <w:ind w:left="-115"/>
          </w:pPr>
        </w:p>
      </w:tc>
      <w:tc>
        <w:tcPr>
          <w:tcW w:w="3005" w:type="dxa"/>
        </w:tcPr>
        <w:p w14:paraId="27F07BFC" w14:textId="50FF0E39" w:rsidR="323B6CE7" w:rsidRDefault="323B6CE7" w:rsidP="323B6CE7">
          <w:pPr>
            <w:pStyle w:val="Header"/>
            <w:jc w:val="center"/>
          </w:pPr>
        </w:p>
      </w:tc>
      <w:tc>
        <w:tcPr>
          <w:tcW w:w="3005" w:type="dxa"/>
        </w:tcPr>
        <w:p w14:paraId="35B56EC7" w14:textId="516491C4" w:rsidR="323B6CE7" w:rsidRDefault="323B6CE7" w:rsidP="323B6CE7">
          <w:pPr>
            <w:pStyle w:val="Header"/>
            <w:ind w:right="-115"/>
            <w:jc w:val="right"/>
          </w:pPr>
        </w:p>
      </w:tc>
    </w:tr>
  </w:tbl>
  <w:p w14:paraId="262645D8" w14:textId="2133F238" w:rsidR="00785089" w:rsidRDefault="00785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13870" w14:textId="77777777" w:rsidR="004450A7" w:rsidRDefault="004450A7" w:rsidP="002216AE">
      <w:r>
        <w:separator/>
      </w:r>
    </w:p>
  </w:footnote>
  <w:footnote w:type="continuationSeparator" w:id="0">
    <w:p w14:paraId="331AD356" w14:textId="77777777" w:rsidR="004450A7" w:rsidRDefault="004450A7" w:rsidP="002216AE">
      <w:r>
        <w:continuationSeparator/>
      </w:r>
    </w:p>
  </w:footnote>
  <w:footnote w:type="continuationNotice" w:id="1">
    <w:p w14:paraId="1DA22A15" w14:textId="77777777" w:rsidR="004450A7" w:rsidRDefault="004450A7"/>
  </w:footnote>
  <w:footnote w:id="2">
    <w:p w14:paraId="35734DDF" w14:textId="77777777" w:rsidR="00EF4129" w:rsidRPr="00B535BC" w:rsidRDefault="00EF4129" w:rsidP="00E4781E">
      <w:pPr>
        <w:pStyle w:val="Normallargeprint"/>
      </w:pPr>
      <w:r w:rsidRPr="00B535BC">
        <w:rPr>
          <w:rStyle w:val="FootnoteReference"/>
        </w:rPr>
        <w:footnoteRef/>
      </w:r>
      <w:r w:rsidRPr="00B535BC">
        <w:t xml:space="preserve"> Consumer Price Index (CPI) inflation rate between 2019/20 and 2022/23 was 15.1%, this was used to uprate the 2019/20 figure to express at prices of 2022/23.</w:t>
      </w:r>
    </w:p>
  </w:footnote>
  <w:footnote w:id="3">
    <w:p w14:paraId="3CA97869" w14:textId="7148B51B" w:rsidR="00B471ED" w:rsidRPr="005F28CF" w:rsidRDefault="00EF4129" w:rsidP="00B471ED">
      <w:pPr>
        <w:pStyle w:val="Notesandsources"/>
      </w:pPr>
      <w:r>
        <w:rPr>
          <w:rStyle w:val="FootnoteReference"/>
        </w:rPr>
        <w:footnoteRef/>
      </w:r>
      <w:r>
        <w:t xml:space="preserve"> </w:t>
      </w:r>
      <w:r w:rsidRPr="009D03A6">
        <w:t xml:space="preserve">Schuelke, L., Munford, L. and Morciano, M. (2022) Estimating the additional costs of living with a disability in the United Kingdom between 2013 and 2016. European Journal of Health Economics 23, pp.313–327. </w:t>
      </w:r>
      <w:hyperlink r:id="rId1" w:history="1">
        <w:r w:rsidRPr="00B471ED">
          <w:rPr>
            <w:rStyle w:val="Hyperlink"/>
          </w:rPr>
          <w:t>https://doi.org/10.1007/s10198-021-01366-1</w:t>
        </w:r>
      </w:hyperlink>
    </w:p>
  </w:footnote>
  <w:footnote w:id="4">
    <w:p w14:paraId="623B53F6" w14:textId="6A22775E" w:rsidR="00EF4129" w:rsidRDefault="00EF4129" w:rsidP="00FA2231">
      <w:pPr>
        <w:pStyle w:val="Notesandsources"/>
      </w:pPr>
      <w:r>
        <w:rPr>
          <w:rStyle w:val="FootnoteReference"/>
        </w:rPr>
        <w:footnoteRef/>
      </w:r>
      <w:r>
        <w:t xml:space="preserve"> </w:t>
      </w:r>
      <w:r w:rsidR="00716929">
        <w:t>Calculated as</w:t>
      </w:r>
      <w:r>
        <w:t xml:space="preserve"> adult equivalent.</w:t>
      </w:r>
    </w:p>
  </w:footnote>
  <w:footnote w:id="5">
    <w:p w14:paraId="1910F8F5" w14:textId="27A67C66" w:rsidR="00EF4129" w:rsidRDefault="00EF4129" w:rsidP="00E4781E">
      <w:pPr>
        <w:pStyle w:val="Notesandsources"/>
      </w:pPr>
      <w:r>
        <w:rPr>
          <w:rStyle w:val="FootnoteReference"/>
        </w:rPr>
        <w:footnoteRef/>
      </w:r>
      <w:r>
        <w:t xml:space="preserve"> </w:t>
      </w:r>
      <w:hyperlink r:id="rId2" w:history="1">
        <w:r w:rsidR="00875D3B" w:rsidRPr="00875D3B">
          <w:rPr>
            <w:rStyle w:val="Hyperlink"/>
          </w:rPr>
          <w:t>About the tool | Institute for Fiscal Studies https://ifs.org.uk/about-tool</w:t>
        </w:r>
      </w:hyperlink>
    </w:p>
  </w:footnote>
  <w:footnote w:id="6">
    <w:p w14:paraId="3B2B9AC2" w14:textId="77777777" w:rsidR="00EF4129" w:rsidRPr="00E4781E" w:rsidRDefault="00EF4129" w:rsidP="00E4781E">
      <w:pPr>
        <w:pStyle w:val="Notesandsources"/>
      </w:pPr>
      <w:r>
        <w:rPr>
          <w:rStyle w:val="FootnoteReference"/>
        </w:rPr>
        <w:footnoteRef/>
      </w:r>
      <w:r>
        <w:t xml:space="preserve"> </w:t>
      </w:r>
      <w:r w:rsidRPr="00E4781E">
        <w:t xml:space="preserve">OECD note Equivalence Scales </w:t>
      </w:r>
      <w:hyperlink r:id="rId3" w:history="1">
        <w:r w:rsidRPr="00B471ED">
          <w:rPr>
            <w:rStyle w:val="Hyperlink"/>
          </w:rPr>
          <w:t>https://www.oecd.org/els/soc/OECD-Note-EquivalenceScales.pdf</w:t>
        </w:r>
      </w:hyperlink>
    </w:p>
    <w:p w14:paraId="12DCD075" w14:textId="77777777" w:rsidR="00EF4129" w:rsidRDefault="00EF4129" w:rsidP="00EF4129">
      <w:pPr>
        <w:pStyle w:val="FootnoteText"/>
      </w:pPr>
    </w:p>
  </w:footnote>
  <w:footnote w:id="7">
    <w:p w14:paraId="3C35D306" w14:textId="50FAD527" w:rsidR="00EF4129" w:rsidRDefault="00EF4129" w:rsidP="009630FD">
      <w:pPr>
        <w:pStyle w:val="Notesandsources"/>
      </w:pPr>
      <w:r>
        <w:rPr>
          <w:rStyle w:val="FootnoteReference"/>
        </w:rPr>
        <w:footnoteRef/>
      </w:r>
      <w:r>
        <w:t xml:space="preserve"> Households that have at least one disabled adult and have at least one disabled child were considered. The core definition of disability was used to identify disabled children within the household to understand the impact on extra costs faced by adult members in households who care for their disabled children, and whose child’s ‘daily activities are limited by the child’s condition or impairment’ as </w:t>
      </w:r>
      <w:r w:rsidR="00F45A06">
        <w:t xml:space="preserve">per </w:t>
      </w:r>
      <w:r>
        <w:t>UK Government definition of disability.</w:t>
      </w:r>
    </w:p>
  </w:footnote>
  <w:footnote w:id="8">
    <w:p w14:paraId="77ED61B2" w14:textId="77777777" w:rsidR="00EF4129" w:rsidRDefault="00EF4129" w:rsidP="009630FD">
      <w:pPr>
        <w:pStyle w:val="Notesandsources"/>
      </w:pPr>
      <w:r>
        <w:rPr>
          <w:rStyle w:val="FootnoteReference"/>
        </w:rPr>
        <w:footnoteRef/>
      </w:r>
      <w:r>
        <w:t xml:space="preserve"> Scope calculations based on the microdata of Quarterly Labour Force Survey various quarters.</w:t>
      </w:r>
    </w:p>
  </w:footnote>
  <w:footnote w:id="9">
    <w:p w14:paraId="68C9E5AB" w14:textId="45D532C2" w:rsidR="00EF4129" w:rsidRDefault="00EF4129" w:rsidP="009630FD">
      <w:pPr>
        <w:pStyle w:val="Notesandsources"/>
      </w:pPr>
      <w:r>
        <w:rPr>
          <w:rStyle w:val="FootnoteReference"/>
        </w:rPr>
        <w:footnoteRef/>
      </w:r>
      <w:r>
        <w:t xml:space="preserve"> </w:t>
      </w:r>
      <w:r w:rsidRPr="005B09C8">
        <w:t xml:space="preserve">Joseph Rowntree Foundation, 'UK Poverty Report Statistics’ (2023)  </w:t>
      </w:r>
      <w:hyperlink r:id="rId4" w:history="1">
        <w:r w:rsidRPr="00523954">
          <w:rPr>
            <w:rStyle w:val="Hyperlink"/>
          </w:rPr>
          <w:t>https://www.jrf.org.uk/data?f%5B0%5D=field_taxonomy_poverty_indicator%3A922</w:t>
        </w:r>
      </w:hyperlink>
      <w:r>
        <w:t xml:space="preserve"> </w:t>
      </w:r>
    </w:p>
  </w:footnote>
  <w:footnote w:id="10">
    <w:p w14:paraId="247CC2A4" w14:textId="7DED6FCD" w:rsidR="00EF4129" w:rsidRPr="00C2789C" w:rsidRDefault="00EF4129" w:rsidP="006E458D">
      <w:pPr>
        <w:pStyle w:val="Notesandsources"/>
        <w:rPr>
          <w:color w:val="0000FF"/>
        </w:rPr>
      </w:pPr>
      <w:r>
        <w:rPr>
          <w:rStyle w:val="FootnoteReference"/>
        </w:rPr>
        <w:footnoteRef/>
      </w:r>
      <w:r>
        <w:t xml:space="preserve"> </w:t>
      </w:r>
      <w:r w:rsidRPr="00537322">
        <w:t>O</w:t>
      </w:r>
      <w:r>
        <w:t xml:space="preserve">ffice of </w:t>
      </w:r>
      <w:r w:rsidRPr="00537322">
        <w:t>N</w:t>
      </w:r>
      <w:r>
        <w:t xml:space="preserve">ational </w:t>
      </w:r>
      <w:r w:rsidRPr="00537322">
        <w:t>S</w:t>
      </w:r>
      <w:r>
        <w:t>tatistics</w:t>
      </w:r>
      <w:r w:rsidRPr="00537322">
        <w:t xml:space="preserve"> </w:t>
      </w:r>
      <w:r>
        <w:t>a</w:t>
      </w:r>
      <w:r w:rsidRPr="00537322">
        <w:t xml:space="preserve">nalysis of </w:t>
      </w:r>
      <w:r>
        <w:t>H</w:t>
      </w:r>
      <w:r w:rsidRPr="00537322">
        <w:t xml:space="preserve">ousehold Finances Survey 2010/11 to 2019/2020 </w:t>
      </w:r>
      <w:hyperlink r:id="rId5" w:history="1">
        <w:r w:rsidRPr="00B471ED">
          <w:rPr>
            <w:rStyle w:val="Hyperlink"/>
          </w:rPr>
          <w:t>https://www.ons.gov.uk/peoplepopulationandcommunity/personalandhouseholdfinances/incomeandwealth/bulletins/householddisposableincomeandinequality/financialyear2020</w:t>
        </w:r>
      </w:hyperlink>
    </w:p>
  </w:footnote>
  <w:footnote w:id="11">
    <w:p w14:paraId="6143C82C" w14:textId="77777777" w:rsidR="00EF4129" w:rsidRPr="00D32A9E" w:rsidRDefault="00EF4129" w:rsidP="006E458D">
      <w:pPr>
        <w:pStyle w:val="Notesandsources"/>
      </w:pPr>
      <w:r>
        <w:rPr>
          <w:rStyle w:val="FootnoteReference"/>
        </w:rPr>
        <w:footnoteRef/>
      </w:r>
      <w:r>
        <w:t xml:space="preserve"> </w:t>
      </w:r>
      <w:r w:rsidRPr="00537322">
        <w:t xml:space="preserve">Resolution Foundation (2023) Costly differences: Living standards for working-age people with disabilities </w:t>
      </w:r>
      <w:hyperlink r:id="rId6" w:history="1">
        <w:r w:rsidRPr="00537322">
          <w:rPr>
            <w:rStyle w:val="Hyperlink"/>
          </w:rPr>
          <w:t>https://www.resolutionfoundation.org/app/uploads/2023/01/Costly-differences.pdf</w:t>
        </w:r>
      </w:hyperlink>
    </w:p>
  </w:footnote>
  <w:footnote w:id="12">
    <w:p w14:paraId="00631B7A" w14:textId="77777777" w:rsidR="00EF4129" w:rsidRPr="0070489F" w:rsidRDefault="00EF4129" w:rsidP="006E458D">
      <w:pPr>
        <w:pStyle w:val="Notesandsources"/>
        <w:rPr>
          <w:color w:val="0000FF"/>
        </w:rPr>
      </w:pPr>
      <w:r>
        <w:rPr>
          <w:rStyle w:val="FootnoteReference"/>
        </w:rPr>
        <w:footnoteRef/>
      </w:r>
      <w:r>
        <w:t xml:space="preserve"> </w:t>
      </w:r>
      <w:r w:rsidRPr="00537322">
        <w:t xml:space="preserve">House of Commons Library (2022) Benefits uprating 2023/24 </w:t>
      </w:r>
      <w:hyperlink r:id="rId7" w:history="1">
        <w:r w:rsidRPr="00537322">
          <w:rPr>
            <w:rStyle w:val="Hyperlink"/>
          </w:rPr>
          <w:t>https://researchbriefings.files.parliament.uk/documents/CBP-9680/CBP-9680.pdf</w:t>
        </w:r>
      </w:hyperlink>
    </w:p>
  </w:footnote>
  <w:footnote w:id="13">
    <w:p w14:paraId="6509CBC4" w14:textId="01309FB4" w:rsidR="00EF4129" w:rsidRPr="007940D0" w:rsidRDefault="00EF4129" w:rsidP="006E458D">
      <w:pPr>
        <w:pStyle w:val="Notesandsources"/>
        <w:rPr>
          <w:u w:val="single" w:color="14C9C8" w:themeColor="accent2"/>
        </w:rPr>
      </w:pPr>
      <w:r>
        <w:rPr>
          <w:rStyle w:val="FootnoteReference"/>
        </w:rPr>
        <w:footnoteRef/>
      </w:r>
      <w:r>
        <w:t xml:space="preserve"> </w:t>
      </w:r>
      <w:r w:rsidRPr="00537322">
        <w:t xml:space="preserve">Joseph Rowntree Foundation Poverty Report 2023 </w:t>
      </w:r>
      <w:hyperlink r:id="rId8" w:history="1">
        <w:r w:rsidRPr="00537322">
          <w:rPr>
            <w:rStyle w:val="Hyperlink"/>
          </w:rPr>
          <w:t>https://www.jrf.org.uk/data/poverty-rates-disabled-people</w:t>
        </w:r>
      </w:hyperlink>
    </w:p>
  </w:footnote>
  <w:footnote w:id="14">
    <w:p w14:paraId="2B2EB424" w14:textId="77777777" w:rsidR="00EF4129" w:rsidRDefault="00EF4129" w:rsidP="006E458D">
      <w:pPr>
        <w:pStyle w:val="Notesandsources"/>
      </w:pPr>
      <w:r>
        <w:rPr>
          <w:rStyle w:val="FootnoteReference"/>
        </w:rPr>
        <w:footnoteRef/>
      </w:r>
      <w:r>
        <w:t xml:space="preserve"> </w:t>
      </w:r>
      <w:r w:rsidRPr="00C414C0">
        <w:t>Davies</w:t>
      </w:r>
      <w:r>
        <w:t>, S.</w:t>
      </w:r>
      <w:r w:rsidRPr="00C414C0">
        <w:t xml:space="preserve"> and Collings</w:t>
      </w:r>
      <w:r>
        <w:t>, D. (2021)</w:t>
      </w:r>
      <w:r w:rsidRPr="00537322">
        <w:t xml:space="preserve"> </w:t>
      </w:r>
      <w:r w:rsidRPr="00B93D7D">
        <w:t>The inequality of poverty: exploring the link between the poverty premium and protected characteristics</w:t>
      </w:r>
      <w:r>
        <w:t xml:space="preserve">, University of Bristol </w:t>
      </w:r>
      <w:hyperlink r:id="rId9" w:history="1">
        <w:r w:rsidRPr="008B1121">
          <w:rPr>
            <w:rStyle w:val="Hyperlink"/>
          </w:rPr>
          <w:t>https://www.bristol.ac.uk/geography/research/pfrc/themes/financial-exclusion-poverty/inequality-of-poverty/</w:t>
        </w:r>
      </w:hyperlink>
    </w:p>
  </w:footnote>
  <w:footnote w:id="15">
    <w:p w14:paraId="29AB2534" w14:textId="2B51DDA0" w:rsidR="00E61785" w:rsidRDefault="00E61785" w:rsidP="00BD2FF5">
      <w:pPr>
        <w:pStyle w:val="Notesandsources"/>
      </w:pPr>
      <w:r>
        <w:rPr>
          <w:rStyle w:val="FootnoteReference"/>
        </w:rPr>
        <w:footnoteRef/>
      </w:r>
      <w:r>
        <w:t xml:space="preserve"> </w:t>
      </w:r>
      <w:r w:rsidRPr="00B535BC">
        <w:t>Consumer Price Index (CPI) inflation rate between 201</w:t>
      </w:r>
      <w:r>
        <w:t>6</w:t>
      </w:r>
      <w:r w:rsidRPr="00B535BC">
        <w:t>/</w:t>
      </w:r>
      <w:r>
        <w:t>17</w:t>
      </w:r>
      <w:r w:rsidRPr="00B535BC">
        <w:t xml:space="preserve"> and 20</w:t>
      </w:r>
      <w:r>
        <w:t>19</w:t>
      </w:r>
      <w:r w:rsidRPr="00B535BC">
        <w:t>/2</w:t>
      </w:r>
      <w:r>
        <w:t>0</w:t>
      </w:r>
      <w:r w:rsidRPr="00B535BC">
        <w:t xml:space="preserve"> was </w:t>
      </w:r>
      <w:r>
        <w:t>7</w:t>
      </w:r>
      <w:r w:rsidRPr="00B535BC">
        <w:t>%</w:t>
      </w:r>
    </w:p>
  </w:footnote>
  <w:footnote w:id="16">
    <w:p w14:paraId="39C187A5" w14:textId="77777777" w:rsidR="00EF4129" w:rsidRPr="00575AF4" w:rsidRDefault="00EF4129" w:rsidP="006E458D">
      <w:pPr>
        <w:pStyle w:val="Notesandsources"/>
      </w:pPr>
      <w:r>
        <w:rPr>
          <w:rStyle w:val="FootnoteReference"/>
        </w:rPr>
        <w:footnoteRef/>
      </w:r>
      <w:r>
        <w:t xml:space="preserve"> </w:t>
      </w:r>
      <w:r w:rsidRPr="00537322">
        <w:t xml:space="preserve">Resolution Foundation (2023) Costly differences: Living standards for working-age people with disabilities </w:t>
      </w:r>
      <w:hyperlink r:id="rId10" w:history="1">
        <w:r w:rsidRPr="00537322">
          <w:rPr>
            <w:rStyle w:val="Hyperlink"/>
          </w:rPr>
          <w:t>https://www.resolutionfoundation.org/app/uploads/2023/01/Costly-differences.pdf</w:t>
        </w:r>
      </w:hyperlink>
    </w:p>
  </w:footnote>
  <w:footnote w:id="17">
    <w:p w14:paraId="507D921E" w14:textId="768DC5EA" w:rsidR="00EF4129" w:rsidRDefault="00EF4129" w:rsidP="006E458D">
      <w:pPr>
        <w:pStyle w:val="Notesandsources"/>
      </w:pPr>
      <w:r>
        <w:rPr>
          <w:rStyle w:val="FootnoteReference"/>
        </w:rPr>
        <w:footnoteRef/>
      </w:r>
      <w:r>
        <w:t xml:space="preserve"> Scope (2022</w:t>
      </w:r>
      <w:r w:rsidR="00C01C1F">
        <w:t>)</w:t>
      </w:r>
      <w:r>
        <w:t xml:space="preserve"> Cost of Living: the impact of disabled people </w:t>
      </w:r>
      <w:hyperlink r:id="rId11" w:history="1">
        <w:r w:rsidRPr="00CF4D9A">
          <w:rPr>
            <w:rStyle w:val="Hyperlink"/>
          </w:rPr>
          <w:t>https://www.scope.org.uk/campaigns/research-policy/cost-of-living-report/</w:t>
        </w:r>
      </w:hyperlink>
    </w:p>
  </w:footnote>
  <w:footnote w:id="18">
    <w:p w14:paraId="7C5B662E" w14:textId="77777777" w:rsidR="00EF4129" w:rsidRDefault="00EF4129" w:rsidP="00874E69">
      <w:pPr>
        <w:pStyle w:val="Notesandsources"/>
      </w:pPr>
      <w:r>
        <w:rPr>
          <w:rStyle w:val="FootnoteReference"/>
        </w:rPr>
        <w:footnoteRef/>
      </w:r>
      <w:r>
        <w:t xml:space="preserve"> The monthly income is calculated by multiplying weekly income figure by 52 divided by 12.</w:t>
      </w:r>
    </w:p>
    <w:p w14:paraId="596BF862" w14:textId="77777777" w:rsidR="00EF4129" w:rsidRDefault="00EF4129" w:rsidP="00EF41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3B6CE7" w14:paraId="0CD925F7" w14:textId="77777777" w:rsidTr="323B6CE7">
      <w:trPr>
        <w:trHeight w:val="300"/>
      </w:trPr>
      <w:tc>
        <w:tcPr>
          <w:tcW w:w="3005" w:type="dxa"/>
        </w:tcPr>
        <w:p w14:paraId="2D7A0899" w14:textId="5265A3E7" w:rsidR="323B6CE7" w:rsidRDefault="323B6CE7" w:rsidP="323B6CE7">
          <w:pPr>
            <w:pStyle w:val="Header"/>
            <w:ind w:left="-115"/>
          </w:pPr>
        </w:p>
      </w:tc>
      <w:tc>
        <w:tcPr>
          <w:tcW w:w="3005" w:type="dxa"/>
        </w:tcPr>
        <w:p w14:paraId="1CDFA57D" w14:textId="0A1033CD" w:rsidR="323B6CE7" w:rsidRDefault="323B6CE7" w:rsidP="323B6CE7">
          <w:pPr>
            <w:pStyle w:val="Header"/>
            <w:jc w:val="center"/>
          </w:pPr>
        </w:p>
      </w:tc>
      <w:tc>
        <w:tcPr>
          <w:tcW w:w="3005" w:type="dxa"/>
        </w:tcPr>
        <w:p w14:paraId="434CCA44" w14:textId="7E9421C4" w:rsidR="323B6CE7" w:rsidRDefault="323B6CE7" w:rsidP="323B6CE7">
          <w:pPr>
            <w:pStyle w:val="Header"/>
            <w:ind w:right="-115"/>
            <w:jc w:val="right"/>
          </w:pPr>
        </w:p>
      </w:tc>
    </w:tr>
  </w:tbl>
  <w:p w14:paraId="7AB8479C" w14:textId="7BEC7A96" w:rsidR="00785089" w:rsidRDefault="007850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4873" w14:textId="2B00F1E9" w:rsidR="00785089" w:rsidRDefault="007850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Layout w:type="fixed"/>
      <w:tblLook w:val="06A0" w:firstRow="1" w:lastRow="0" w:firstColumn="1" w:lastColumn="0" w:noHBand="1" w:noVBand="1"/>
    </w:tblPr>
    <w:tblGrid>
      <w:gridCol w:w="3005"/>
      <w:gridCol w:w="3005"/>
      <w:gridCol w:w="3005"/>
    </w:tblGrid>
    <w:tr w:rsidR="323B6CE7" w14:paraId="2D199B54" w14:textId="77777777" w:rsidTr="009218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93DC318" w14:textId="4450D6C1" w:rsidR="323B6CE7" w:rsidRDefault="323B6CE7" w:rsidP="323B6CE7">
          <w:pPr>
            <w:pStyle w:val="Header"/>
            <w:ind w:left="-115"/>
          </w:pPr>
        </w:p>
      </w:tc>
      <w:tc>
        <w:tcPr>
          <w:tcW w:w="3005" w:type="dxa"/>
        </w:tcPr>
        <w:p w14:paraId="2CD4229D" w14:textId="1121BB37" w:rsidR="323B6CE7" w:rsidRDefault="323B6CE7" w:rsidP="323B6CE7">
          <w:pPr>
            <w:pStyle w:val="Header"/>
            <w:jc w:val="center"/>
            <w:cnfStyle w:val="100000000000" w:firstRow="1" w:lastRow="0" w:firstColumn="0" w:lastColumn="0" w:oddVBand="0" w:evenVBand="0" w:oddHBand="0" w:evenHBand="0" w:firstRowFirstColumn="0" w:firstRowLastColumn="0" w:lastRowFirstColumn="0" w:lastRowLastColumn="0"/>
          </w:pPr>
        </w:p>
      </w:tc>
      <w:tc>
        <w:tcPr>
          <w:tcW w:w="3005" w:type="dxa"/>
        </w:tcPr>
        <w:p w14:paraId="0F8710D9" w14:textId="232B3BBC" w:rsidR="323B6CE7" w:rsidRDefault="323B6CE7" w:rsidP="323B6CE7">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2BB2A773" w14:textId="4F828AAA" w:rsidR="00785089" w:rsidRDefault="007850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B3C9" w14:textId="27530C74" w:rsidR="00785089" w:rsidRDefault="007850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3B6CE7" w14:paraId="60C8DA85" w14:textId="77777777" w:rsidTr="323B6CE7">
      <w:trPr>
        <w:trHeight w:val="300"/>
      </w:trPr>
      <w:tc>
        <w:tcPr>
          <w:tcW w:w="3005" w:type="dxa"/>
        </w:tcPr>
        <w:p w14:paraId="6037AB0C" w14:textId="3EEE1A7C" w:rsidR="323B6CE7" w:rsidRDefault="323B6CE7" w:rsidP="323B6CE7">
          <w:pPr>
            <w:pStyle w:val="Header"/>
            <w:ind w:left="-115"/>
          </w:pPr>
        </w:p>
      </w:tc>
      <w:tc>
        <w:tcPr>
          <w:tcW w:w="3005" w:type="dxa"/>
        </w:tcPr>
        <w:p w14:paraId="5A0325D0" w14:textId="12AFB268" w:rsidR="323B6CE7" w:rsidRDefault="323B6CE7" w:rsidP="323B6CE7">
          <w:pPr>
            <w:pStyle w:val="Header"/>
            <w:jc w:val="center"/>
          </w:pPr>
        </w:p>
      </w:tc>
      <w:tc>
        <w:tcPr>
          <w:tcW w:w="3005" w:type="dxa"/>
        </w:tcPr>
        <w:p w14:paraId="3BCB120D" w14:textId="37B94B47" w:rsidR="323B6CE7" w:rsidRDefault="323B6CE7" w:rsidP="323B6CE7">
          <w:pPr>
            <w:pStyle w:val="Header"/>
            <w:ind w:right="-115"/>
            <w:jc w:val="right"/>
          </w:pPr>
        </w:p>
      </w:tc>
    </w:tr>
  </w:tbl>
  <w:p w14:paraId="491592D0" w14:textId="3EF25FC2" w:rsidR="00785089" w:rsidRDefault="00785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1"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3006AC88"/>
    <w:lvl w:ilvl="0">
      <w:start w:val="1"/>
      <w:numFmt w:val="lowerLetter"/>
      <w:lvlText w:val="%1)"/>
      <w:lvlJc w:val="left"/>
      <w:pPr>
        <w:ind w:left="360" w:hanging="360"/>
      </w:pPr>
      <w:rPr>
        <w:rFonts w:hint="default"/>
        <w:b/>
        <w:bCs/>
        <w:i w:val="0"/>
        <w:iCs w:val="0"/>
        <w:color w:val="000000" w:themeColor="text1"/>
        <w:sz w:val="28"/>
        <w:szCs w:val="24"/>
        <w:u w:val="none"/>
      </w:rPr>
    </w:lvl>
  </w:abstractNum>
  <w:abstractNum w:abstractNumId="3" w15:restartNumberingAfterBreak="0">
    <w:nsid w:val="48E5344E"/>
    <w:multiLevelType w:val="multilevel"/>
    <w:tmpl w:val="82EE8122"/>
    <w:lvl w:ilvl="0">
      <w:start w:val="1"/>
      <w:numFmt w:val="bullet"/>
      <w:pStyle w:val="ListBullet"/>
      <w:lvlText w:val=""/>
      <w:lvlJc w:val="left"/>
      <w:pPr>
        <w:ind w:left="284" w:hanging="284"/>
      </w:pPr>
      <w:rPr>
        <w:rFonts w:ascii="Symbol" w:hAnsi="Symbol"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BDC77B4"/>
    <w:multiLevelType w:val="hybridMultilevel"/>
    <w:tmpl w:val="DC62524A"/>
    <w:lvl w:ilvl="0" w:tplc="0368FA36">
      <w:start w:val="1"/>
      <w:numFmt w:val="bullet"/>
      <w:pStyle w:val="ListParagraph"/>
      <w:lvlText w:val=""/>
      <w:lvlJc w:val="left"/>
      <w:pPr>
        <w:ind w:left="720" w:hanging="360"/>
      </w:pPr>
      <w:rPr>
        <w:rFonts w:ascii="Wingdings" w:hAnsi="Wingdings" w:hint="default"/>
        <w:color w:val="F6F3FA"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CD67EB"/>
    <w:multiLevelType w:val="hybridMultilevel"/>
    <w:tmpl w:val="E58A8404"/>
    <w:lvl w:ilvl="0" w:tplc="29D658D4">
      <w:start w:val="1"/>
      <w:numFmt w:val="decimal"/>
      <w:pStyle w:val="ListNumb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121BB9"/>
    <w:multiLevelType w:val="hybridMultilevel"/>
    <w:tmpl w:val="2FD0C846"/>
    <w:lvl w:ilvl="0" w:tplc="BB3A3E5E">
      <w:start w:val="1"/>
      <w:numFmt w:val="bullet"/>
      <w:lvlText w:val=""/>
      <w:lvlJc w:val="left"/>
      <w:pPr>
        <w:ind w:left="720" w:hanging="360"/>
      </w:pPr>
      <w:rPr>
        <w:rFonts w:ascii="Wingdings" w:hAnsi="Wingdings" w:hint="default"/>
        <w:color w:val="F6F3FA"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78649E"/>
    <w:multiLevelType w:val="hybridMultilevel"/>
    <w:tmpl w:val="11F8CBA4"/>
    <w:lvl w:ilvl="0" w:tplc="440C14F8">
      <w:start w:val="1"/>
      <w:numFmt w:val="bullet"/>
      <w:lvlText w:val=""/>
      <w:lvlJc w:val="left"/>
      <w:pPr>
        <w:ind w:left="720" w:hanging="360"/>
      </w:pPr>
      <w:rPr>
        <w:rFonts w:ascii="Wingdings" w:hAnsi="Wingdings" w:hint="default"/>
        <w:color w:val="612D87"/>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57285825">
    <w:abstractNumId w:val="3"/>
  </w:num>
  <w:num w:numId="2" w16cid:durableId="5909957">
    <w:abstractNumId w:val="1"/>
  </w:num>
  <w:num w:numId="3" w16cid:durableId="72821924">
    <w:abstractNumId w:val="2"/>
  </w:num>
  <w:num w:numId="4" w16cid:durableId="1997414743">
    <w:abstractNumId w:val="0"/>
  </w:num>
  <w:num w:numId="5" w16cid:durableId="333992557">
    <w:abstractNumId w:val="8"/>
  </w:num>
  <w:num w:numId="6" w16cid:durableId="410277096">
    <w:abstractNumId w:val="4"/>
  </w:num>
  <w:num w:numId="7" w16cid:durableId="978995516">
    <w:abstractNumId w:val="5"/>
  </w:num>
  <w:num w:numId="8" w16cid:durableId="351610691">
    <w:abstractNumId w:val="5"/>
    <w:lvlOverride w:ilvl="0">
      <w:startOverride w:val="1"/>
    </w:lvlOverride>
  </w:num>
  <w:num w:numId="9" w16cid:durableId="820342189">
    <w:abstractNumId w:val="5"/>
    <w:lvlOverride w:ilvl="0">
      <w:startOverride w:val="1"/>
    </w:lvlOverride>
  </w:num>
  <w:num w:numId="10" w16cid:durableId="1033115663">
    <w:abstractNumId w:val="7"/>
  </w:num>
  <w:num w:numId="11" w16cid:durableId="173345799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gKJ2I4G+2dcpO/cy/4dT4R8TYlpzocJxo8v8Qj10Fi+94pj92K0LqD2WI2gUVGUY29LcAWf3QAsJ2kd7I+OY6w==" w:salt="eT4/vhGGAaZzjaS03RFlPw=="/>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9D"/>
    <w:rsid w:val="00000712"/>
    <w:rsid w:val="00000CDB"/>
    <w:rsid w:val="00002E96"/>
    <w:rsid w:val="00003B50"/>
    <w:rsid w:val="0000406F"/>
    <w:rsid w:val="00007B6F"/>
    <w:rsid w:val="00014C23"/>
    <w:rsid w:val="000161B3"/>
    <w:rsid w:val="000176A7"/>
    <w:rsid w:val="00022BB2"/>
    <w:rsid w:val="0003294C"/>
    <w:rsid w:val="00032B87"/>
    <w:rsid w:val="00034599"/>
    <w:rsid w:val="00035C9D"/>
    <w:rsid w:val="00041C07"/>
    <w:rsid w:val="0004208F"/>
    <w:rsid w:val="00043641"/>
    <w:rsid w:val="0004466A"/>
    <w:rsid w:val="000564D5"/>
    <w:rsid w:val="00056B10"/>
    <w:rsid w:val="00057A4D"/>
    <w:rsid w:val="00062D18"/>
    <w:rsid w:val="00063C43"/>
    <w:rsid w:val="00064495"/>
    <w:rsid w:val="000650AE"/>
    <w:rsid w:val="00065F7F"/>
    <w:rsid w:val="00070C2D"/>
    <w:rsid w:val="000742BB"/>
    <w:rsid w:val="00076261"/>
    <w:rsid w:val="000768B0"/>
    <w:rsid w:val="00076FF6"/>
    <w:rsid w:val="00080440"/>
    <w:rsid w:val="00082877"/>
    <w:rsid w:val="00083574"/>
    <w:rsid w:val="00083D91"/>
    <w:rsid w:val="00085B59"/>
    <w:rsid w:val="00085EE9"/>
    <w:rsid w:val="00086E09"/>
    <w:rsid w:val="0008704D"/>
    <w:rsid w:val="00090B57"/>
    <w:rsid w:val="000911C8"/>
    <w:rsid w:val="00091735"/>
    <w:rsid w:val="00091AC5"/>
    <w:rsid w:val="00092BB6"/>
    <w:rsid w:val="000968CC"/>
    <w:rsid w:val="00097BB9"/>
    <w:rsid w:val="000A06F5"/>
    <w:rsid w:val="000A138A"/>
    <w:rsid w:val="000A1413"/>
    <w:rsid w:val="000A2638"/>
    <w:rsid w:val="000A3644"/>
    <w:rsid w:val="000A4121"/>
    <w:rsid w:val="000A5E78"/>
    <w:rsid w:val="000A6E2D"/>
    <w:rsid w:val="000B0186"/>
    <w:rsid w:val="000B01C9"/>
    <w:rsid w:val="000B02F9"/>
    <w:rsid w:val="000B0EC2"/>
    <w:rsid w:val="000B0EEF"/>
    <w:rsid w:val="000B4202"/>
    <w:rsid w:val="000B45E6"/>
    <w:rsid w:val="000B5322"/>
    <w:rsid w:val="000C12E5"/>
    <w:rsid w:val="000C2964"/>
    <w:rsid w:val="000C3EE0"/>
    <w:rsid w:val="000C5E27"/>
    <w:rsid w:val="000C648B"/>
    <w:rsid w:val="000C76E4"/>
    <w:rsid w:val="000D1503"/>
    <w:rsid w:val="000D1C58"/>
    <w:rsid w:val="000D34A3"/>
    <w:rsid w:val="000D4161"/>
    <w:rsid w:val="000D6D36"/>
    <w:rsid w:val="000D7213"/>
    <w:rsid w:val="000E5419"/>
    <w:rsid w:val="000E6AD6"/>
    <w:rsid w:val="000E721D"/>
    <w:rsid w:val="000F0205"/>
    <w:rsid w:val="000F243A"/>
    <w:rsid w:val="000F3949"/>
    <w:rsid w:val="000F39D6"/>
    <w:rsid w:val="000F3C0A"/>
    <w:rsid w:val="000F3C76"/>
    <w:rsid w:val="000F5848"/>
    <w:rsid w:val="000F6EA5"/>
    <w:rsid w:val="000F71FF"/>
    <w:rsid w:val="001018D3"/>
    <w:rsid w:val="00101C4D"/>
    <w:rsid w:val="00101F20"/>
    <w:rsid w:val="00102D22"/>
    <w:rsid w:val="00103D7C"/>
    <w:rsid w:val="001043B3"/>
    <w:rsid w:val="00104447"/>
    <w:rsid w:val="001045E4"/>
    <w:rsid w:val="0010468D"/>
    <w:rsid w:val="0010643D"/>
    <w:rsid w:val="00110934"/>
    <w:rsid w:val="00112C1A"/>
    <w:rsid w:val="00116D9E"/>
    <w:rsid w:val="00116E8C"/>
    <w:rsid w:val="001233D0"/>
    <w:rsid w:val="001243EF"/>
    <w:rsid w:val="00125A19"/>
    <w:rsid w:val="00125AAF"/>
    <w:rsid w:val="00126917"/>
    <w:rsid w:val="001307F0"/>
    <w:rsid w:val="0013093E"/>
    <w:rsid w:val="0013295A"/>
    <w:rsid w:val="00132C9D"/>
    <w:rsid w:val="0013387D"/>
    <w:rsid w:val="0013544D"/>
    <w:rsid w:val="001356AF"/>
    <w:rsid w:val="00137001"/>
    <w:rsid w:val="00137490"/>
    <w:rsid w:val="00142038"/>
    <w:rsid w:val="00146060"/>
    <w:rsid w:val="00146BB8"/>
    <w:rsid w:val="001516D0"/>
    <w:rsid w:val="00151CA9"/>
    <w:rsid w:val="00152F23"/>
    <w:rsid w:val="001547B5"/>
    <w:rsid w:val="001560B1"/>
    <w:rsid w:val="001623B2"/>
    <w:rsid w:val="00167B87"/>
    <w:rsid w:val="00173169"/>
    <w:rsid w:val="00173DDD"/>
    <w:rsid w:val="001748D8"/>
    <w:rsid w:val="00175585"/>
    <w:rsid w:val="0017752D"/>
    <w:rsid w:val="001778BD"/>
    <w:rsid w:val="0018028A"/>
    <w:rsid w:val="00182598"/>
    <w:rsid w:val="0018386D"/>
    <w:rsid w:val="001845CC"/>
    <w:rsid w:val="001850A3"/>
    <w:rsid w:val="0019244D"/>
    <w:rsid w:val="00195267"/>
    <w:rsid w:val="00195435"/>
    <w:rsid w:val="001A090C"/>
    <w:rsid w:val="001A0B5B"/>
    <w:rsid w:val="001A0D9E"/>
    <w:rsid w:val="001A1FA7"/>
    <w:rsid w:val="001A409B"/>
    <w:rsid w:val="001B3172"/>
    <w:rsid w:val="001B693E"/>
    <w:rsid w:val="001C265A"/>
    <w:rsid w:val="001C273C"/>
    <w:rsid w:val="001C394C"/>
    <w:rsid w:val="001C536D"/>
    <w:rsid w:val="001C62F3"/>
    <w:rsid w:val="001C6758"/>
    <w:rsid w:val="001D0DBD"/>
    <w:rsid w:val="001D0F2F"/>
    <w:rsid w:val="001D136A"/>
    <w:rsid w:val="001D1F2B"/>
    <w:rsid w:val="001D2FF9"/>
    <w:rsid w:val="001D6A79"/>
    <w:rsid w:val="001E2361"/>
    <w:rsid w:val="001E3321"/>
    <w:rsid w:val="001E6165"/>
    <w:rsid w:val="001F0786"/>
    <w:rsid w:val="001F0945"/>
    <w:rsid w:val="001F0E83"/>
    <w:rsid w:val="001F128B"/>
    <w:rsid w:val="001F23D5"/>
    <w:rsid w:val="001F23E4"/>
    <w:rsid w:val="001F2D29"/>
    <w:rsid w:val="001F33FD"/>
    <w:rsid w:val="001F3DB4"/>
    <w:rsid w:val="001F47D0"/>
    <w:rsid w:val="00200431"/>
    <w:rsid w:val="002044C2"/>
    <w:rsid w:val="00206F05"/>
    <w:rsid w:val="00210348"/>
    <w:rsid w:val="0021374D"/>
    <w:rsid w:val="00214000"/>
    <w:rsid w:val="002143EC"/>
    <w:rsid w:val="00214F10"/>
    <w:rsid w:val="00221149"/>
    <w:rsid w:val="002216AE"/>
    <w:rsid w:val="002222BE"/>
    <w:rsid w:val="00224739"/>
    <w:rsid w:val="00224CCC"/>
    <w:rsid w:val="002268CF"/>
    <w:rsid w:val="002279DE"/>
    <w:rsid w:val="002340EE"/>
    <w:rsid w:val="00234685"/>
    <w:rsid w:val="00236C9F"/>
    <w:rsid w:val="00240115"/>
    <w:rsid w:val="002405C9"/>
    <w:rsid w:val="00240F47"/>
    <w:rsid w:val="00241060"/>
    <w:rsid w:val="002414F2"/>
    <w:rsid w:val="00241FAE"/>
    <w:rsid w:val="00242AFD"/>
    <w:rsid w:val="002442F6"/>
    <w:rsid w:val="00245E2E"/>
    <w:rsid w:val="00245EFD"/>
    <w:rsid w:val="00246D85"/>
    <w:rsid w:val="00247AEA"/>
    <w:rsid w:val="00247BAC"/>
    <w:rsid w:val="00247BFB"/>
    <w:rsid w:val="002502C6"/>
    <w:rsid w:val="002505B5"/>
    <w:rsid w:val="002506C9"/>
    <w:rsid w:val="002517F9"/>
    <w:rsid w:val="002612C7"/>
    <w:rsid w:val="00264AE4"/>
    <w:rsid w:val="00267706"/>
    <w:rsid w:val="00267C83"/>
    <w:rsid w:val="00270718"/>
    <w:rsid w:val="002718FB"/>
    <w:rsid w:val="002742F2"/>
    <w:rsid w:val="0027556B"/>
    <w:rsid w:val="00275874"/>
    <w:rsid w:val="0028148B"/>
    <w:rsid w:val="00282619"/>
    <w:rsid w:val="002826F9"/>
    <w:rsid w:val="00282732"/>
    <w:rsid w:val="00284DB4"/>
    <w:rsid w:val="002876C1"/>
    <w:rsid w:val="00291C03"/>
    <w:rsid w:val="00292FB8"/>
    <w:rsid w:val="00296698"/>
    <w:rsid w:val="00296D34"/>
    <w:rsid w:val="002A0C16"/>
    <w:rsid w:val="002A1F70"/>
    <w:rsid w:val="002A585B"/>
    <w:rsid w:val="002A5EC6"/>
    <w:rsid w:val="002A61AD"/>
    <w:rsid w:val="002A7AE9"/>
    <w:rsid w:val="002B2987"/>
    <w:rsid w:val="002B58D2"/>
    <w:rsid w:val="002B647A"/>
    <w:rsid w:val="002B7FF0"/>
    <w:rsid w:val="002C10F4"/>
    <w:rsid w:val="002C2301"/>
    <w:rsid w:val="002C4F72"/>
    <w:rsid w:val="002C55E6"/>
    <w:rsid w:val="002C71E9"/>
    <w:rsid w:val="002C7C67"/>
    <w:rsid w:val="002D0716"/>
    <w:rsid w:val="002D07E3"/>
    <w:rsid w:val="002D0D5F"/>
    <w:rsid w:val="002D136D"/>
    <w:rsid w:val="002D1650"/>
    <w:rsid w:val="002D1A3D"/>
    <w:rsid w:val="002D5287"/>
    <w:rsid w:val="002D5985"/>
    <w:rsid w:val="002D663D"/>
    <w:rsid w:val="002D69FB"/>
    <w:rsid w:val="002D7D5B"/>
    <w:rsid w:val="002E0F17"/>
    <w:rsid w:val="002E0F1E"/>
    <w:rsid w:val="002E205A"/>
    <w:rsid w:val="002E2BFD"/>
    <w:rsid w:val="002E4318"/>
    <w:rsid w:val="002E60B4"/>
    <w:rsid w:val="002E6707"/>
    <w:rsid w:val="002F1E43"/>
    <w:rsid w:val="002F2EA3"/>
    <w:rsid w:val="002F3C0B"/>
    <w:rsid w:val="002F3DA9"/>
    <w:rsid w:val="002F6E17"/>
    <w:rsid w:val="002F7F04"/>
    <w:rsid w:val="00301FF2"/>
    <w:rsid w:val="00302131"/>
    <w:rsid w:val="003035B8"/>
    <w:rsid w:val="00303FB2"/>
    <w:rsid w:val="00305CE2"/>
    <w:rsid w:val="00306F6E"/>
    <w:rsid w:val="0031205A"/>
    <w:rsid w:val="00313798"/>
    <w:rsid w:val="00315321"/>
    <w:rsid w:val="00315BC9"/>
    <w:rsid w:val="003162FF"/>
    <w:rsid w:val="003166E5"/>
    <w:rsid w:val="00317DCC"/>
    <w:rsid w:val="0032243E"/>
    <w:rsid w:val="00332B85"/>
    <w:rsid w:val="00334178"/>
    <w:rsid w:val="00334E8E"/>
    <w:rsid w:val="003355CC"/>
    <w:rsid w:val="00335666"/>
    <w:rsid w:val="00335A72"/>
    <w:rsid w:val="003504B9"/>
    <w:rsid w:val="00350E3B"/>
    <w:rsid w:val="00351B48"/>
    <w:rsid w:val="00353572"/>
    <w:rsid w:val="00353982"/>
    <w:rsid w:val="00356FE8"/>
    <w:rsid w:val="00357651"/>
    <w:rsid w:val="0035790E"/>
    <w:rsid w:val="00360488"/>
    <w:rsid w:val="0036148F"/>
    <w:rsid w:val="00362AC8"/>
    <w:rsid w:val="00362B56"/>
    <w:rsid w:val="003660ED"/>
    <w:rsid w:val="00366FAA"/>
    <w:rsid w:val="00367709"/>
    <w:rsid w:val="00371377"/>
    <w:rsid w:val="00371721"/>
    <w:rsid w:val="00372AB0"/>
    <w:rsid w:val="00372B01"/>
    <w:rsid w:val="003737B1"/>
    <w:rsid w:val="00373A8C"/>
    <w:rsid w:val="00373D04"/>
    <w:rsid w:val="003740C1"/>
    <w:rsid w:val="003745D9"/>
    <w:rsid w:val="00374D14"/>
    <w:rsid w:val="00375F59"/>
    <w:rsid w:val="00376341"/>
    <w:rsid w:val="0037661E"/>
    <w:rsid w:val="00377EE4"/>
    <w:rsid w:val="0038161B"/>
    <w:rsid w:val="00383CE5"/>
    <w:rsid w:val="00383FAF"/>
    <w:rsid w:val="00384FDB"/>
    <w:rsid w:val="0038584F"/>
    <w:rsid w:val="00386597"/>
    <w:rsid w:val="00387086"/>
    <w:rsid w:val="00390CBE"/>
    <w:rsid w:val="003929B2"/>
    <w:rsid w:val="0039568B"/>
    <w:rsid w:val="003977E4"/>
    <w:rsid w:val="00397E60"/>
    <w:rsid w:val="003A0127"/>
    <w:rsid w:val="003A0500"/>
    <w:rsid w:val="003A1C66"/>
    <w:rsid w:val="003A40FB"/>
    <w:rsid w:val="003A495E"/>
    <w:rsid w:val="003A4B39"/>
    <w:rsid w:val="003A71F6"/>
    <w:rsid w:val="003A7C2E"/>
    <w:rsid w:val="003A7F29"/>
    <w:rsid w:val="003B1A68"/>
    <w:rsid w:val="003B28D9"/>
    <w:rsid w:val="003B2B5C"/>
    <w:rsid w:val="003B2F1B"/>
    <w:rsid w:val="003B38E8"/>
    <w:rsid w:val="003B7A3E"/>
    <w:rsid w:val="003C1E67"/>
    <w:rsid w:val="003C20EB"/>
    <w:rsid w:val="003C2BD0"/>
    <w:rsid w:val="003C5E6F"/>
    <w:rsid w:val="003D1B3F"/>
    <w:rsid w:val="003D3D1B"/>
    <w:rsid w:val="003D438A"/>
    <w:rsid w:val="003D522C"/>
    <w:rsid w:val="003D57CB"/>
    <w:rsid w:val="003E135E"/>
    <w:rsid w:val="003E2385"/>
    <w:rsid w:val="003E26AA"/>
    <w:rsid w:val="003E7DB7"/>
    <w:rsid w:val="003F2E78"/>
    <w:rsid w:val="003F37CA"/>
    <w:rsid w:val="003F706F"/>
    <w:rsid w:val="003F712D"/>
    <w:rsid w:val="00400B4E"/>
    <w:rsid w:val="00401F57"/>
    <w:rsid w:val="00403532"/>
    <w:rsid w:val="00403636"/>
    <w:rsid w:val="00404196"/>
    <w:rsid w:val="00405587"/>
    <w:rsid w:val="00405816"/>
    <w:rsid w:val="00406805"/>
    <w:rsid w:val="00412657"/>
    <w:rsid w:val="00412916"/>
    <w:rsid w:val="0041295F"/>
    <w:rsid w:val="00413C51"/>
    <w:rsid w:val="004145C9"/>
    <w:rsid w:val="004148C5"/>
    <w:rsid w:val="00415FD6"/>
    <w:rsid w:val="004170EA"/>
    <w:rsid w:val="0041717C"/>
    <w:rsid w:val="00417AD8"/>
    <w:rsid w:val="00421856"/>
    <w:rsid w:val="004218E3"/>
    <w:rsid w:val="00424089"/>
    <w:rsid w:val="00425B15"/>
    <w:rsid w:val="004272BD"/>
    <w:rsid w:val="00427D0B"/>
    <w:rsid w:val="0043017C"/>
    <w:rsid w:val="00431B4C"/>
    <w:rsid w:val="00432076"/>
    <w:rsid w:val="004325F2"/>
    <w:rsid w:val="00433776"/>
    <w:rsid w:val="00434480"/>
    <w:rsid w:val="0043539D"/>
    <w:rsid w:val="004366E3"/>
    <w:rsid w:val="004410BF"/>
    <w:rsid w:val="00441149"/>
    <w:rsid w:val="004418AD"/>
    <w:rsid w:val="00443580"/>
    <w:rsid w:val="004450A7"/>
    <w:rsid w:val="0044542E"/>
    <w:rsid w:val="00445A56"/>
    <w:rsid w:val="00446DCA"/>
    <w:rsid w:val="00450B52"/>
    <w:rsid w:val="004519AE"/>
    <w:rsid w:val="00453088"/>
    <w:rsid w:val="004555BA"/>
    <w:rsid w:val="00455AD7"/>
    <w:rsid w:val="00456A6A"/>
    <w:rsid w:val="00456EFF"/>
    <w:rsid w:val="0045758F"/>
    <w:rsid w:val="00462BCB"/>
    <w:rsid w:val="004635A2"/>
    <w:rsid w:val="00463D7C"/>
    <w:rsid w:val="00464398"/>
    <w:rsid w:val="004675B3"/>
    <w:rsid w:val="00470FA6"/>
    <w:rsid w:val="0047250A"/>
    <w:rsid w:val="00472758"/>
    <w:rsid w:val="00473746"/>
    <w:rsid w:val="00475FE7"/>
    <w:rsid w:val="00476ED3"/>
    <w:rsid w:val="00477893"/>
    <w:rsid w:val="00477FB0"/>
    <w:rsid w:val="00481955"/>
    <w:rsid w:val="00482720"/>
    <w:rsid w:val="0048289E"/>
    <w:rsid w:val="00483D20"/>
    <w:rsid w:val="00484518"/>
    <w:rsid w:val="004853F8"/>
    <w:rsid w:val="00491CE6"/>
    <w:rsid w:val="004926C3"/>
    <w:rsid w:val="004926CD"/>
    <w:rsid w:val="0049324A"/>
    <w:rsid w:val="0049388F"/>
    <w:rsid w:val="00493D04"/>
    <w:rsid w:val="00496DDF"/>
    <w:rsid w:val="00497498"/>
    <w:rsid w:val="004974C2"/>
    <w:rsid w:val="004A2BF2"/>
    <w:rsid w:val="004A4B29"/>
    <w:rsid w:val="004A7E4A"/>
    <w:rsid w:val="004B2367"/>
    <w:rsid w:val="004B37B9"/>
    <w:rsid w:val="004B3D8E"/>
    <w:rsid w:val="004B50B6"/>
    <w:rsid w:val="004B5B5F"/>
    <w:rsid w:val="004B6325"/>
    <w:rsid w:val="004C3F15"/>
    <w:rsid w:val="004C457D"/>
    <w:rsid w:val="004C4A9E"/>
    <w:rsid w:val="004C67D0"/>
    <w:rsid w:val="004D008E"/>
    <w:rsid w:val="004D10DC"/>
    <w:rsid w:val="004D2EEB"/>
    <w:rsid w:val="004D3054"/>
    <w:rsid w:val="004D4921"/>
    <w:rsid w:val="004D5D94"/>
    <w:rsid w:val="004D6B66"/>
    <w:rsid w:val="004D7543"/>
    <w:rsid w:val="004E34BA"/>
    <w:rsid w:val="004E4A95"/>
    <w:rsid w:val="004E58FF"/>
    <w:rsid w:val="004F0158"/>
    <w:rsid w:val="004F0A5D"/>
    <w:rsid w:val="004F2202"/>
    <w:rsid w:val="004F2BB0"/>
    <w:rsid w:val="0050003B"/>
    <w:rsid w:val="00502C90"/>
    <w:rsid w:val="005045F4"/>
    <w:rsid w:val="00504B65"/>
    <w:rsid w:val="005070CF"/>
    <w:rsid w:val="0050754F"/>
    <w:rsid w:val="00511561"/>
    <w:rsid w:val="00511A96"/>
    <w:rsid w:val="0051310F"/>
    <w:rsid w:val="00513ED7"/>
    <w:rsid w:val="00514265"/>
    <w:rsid w:val="005149AA"/>
    <w:rsid w:val="005164DE"/>
    <w:rsid w:val="00516738"/>
    <w:rsid w:val="00516905"/>
    <w:rsid w:val="00517558"/>
    <w:rsid w:val="00517F30"/>
    <w:rsid w:val="00520398"/>
    <w:rsid w:val="0052067E"/>
    <w:rsid w:val="00521A12"/>
    <w:rsid w:val="005244C5"/>
    <w:rsid w:val="0052613D"/>
    <w:rsid w:val="005328B2"/>
    <w:rsid w:val="00535F99"/>
    <w:rsid w:val="00537DB3"/>
    <w:rsid w:val="00540030"/>
    <w:rsid w:val="00540598"/>
    <w:rsid w:val="005415ED"/>
    <w:rsid w:val="00541828"/>
    <w:rsid w:val="00542B03"/>
    <w:rsid w:val="00542B57"/>
    <w:rsid w:val="00543246"/>
    <w:rsid w:val="005445DA"/>
    <w:rsid w:val="0054503B"/>
    <w:rsid w:val="00545EC1"/>
    <w:rsid w:val="0054724C"/>
    <w:rsid w:val="0055332E"/>
    <w:rsid w:val="005548B8"/>
    <w:rsid w:val="00556751"/>
    <w:rsid w:val="00560FF2"/>
    <w:rsid w:val="00561975"/>
    <w:rsid w:val="0056230E"/>
    <w:rsid w:val="00563D5A"/>
    <w:rsid w:val="00565073"/>
    <w:rsid w:val="00565AF0"/>
    <w:rsid w:val="0057029D"/>
    <w:rsid w:val="00570370"/>
    <w:rsid w:val="005725E0"/>
    <w:rsid w:val="005739CB"/>
    <w:rsid w:val="00575E6F"/>
    <w:rsid w:val="00575F76"/>
    <w:rsid w:val="005840F3"/>
    <w:rsid w:val="00584CE6"/>
    <w:rsid w:val="0058545F"/>
    <w:rsid w:val="00585768"/>
    <w:rsid w:val="00586120"/>
    <w:rsid w:val="00586DAC"/>
    <w:rsid w:val="005874AE"/>
    <w:rsid w:val="005922A8"/>
    <w:rsid w:val="005927B4"/>
    <w:rsid w:val="00592808"/>
    <w:rsid w:val="00593E2A"/>
    <w:rsid w:val="005A009A"/>
    <w:rsid w:val="005A1B68"/>
    <w:rsid w:val="005A2B94"/>
    <w:rsid w:val="005A3A33"/>
    <w:rsid w:val="005A460D"/>
    <w:rsid w:val="005A4FF7"/>
    <w:rsid w:val="005A6780"/>
    <w:rsid w:val="005A7288"/>
    <w:rsid w:val="005A7BF4"/>
    <w:rsid w:val="005B1435"/>
    <w:rsid w:val="005B1CB9"/>
    <w:rsid w:val="005B4F5B"/>
    <w:rsid w:val="005B502F"/>
    <w:rsid w:val="005B7B7E"/>
    <w:rsid w:val="005C05B6"/>
    <w:rsid w:val="005C153A"/>
    <w:rsid w:val="005D0063"/>
    <w:rsid w:val="005D0316"/>
    <w:rsid w:val="005D1FB9"/>
    <w:rsid w:val="005D5E59"/>
    <w:rsid w:val="005D7221"/>
    <w:rsid w:val="005E15AB"/>
    <w:rsid w:val="005E1DA5"/>
    <w:rsid w:val="005E2455"/>
    <w:rsid w:val="005E3196"/>
    <w:rsid w:val="005E3422"/>
    <w:rsid w:val="005E5D51"/>
    <w:rsid w:val="005E6D3D"/>
    <w:rsid w:val="005F12C7"/>
    <w:rsid w:val="005F17D2"/>
    <w:rsid w:val="005F5D96"/>
    <w:rsid w:val="005F6D85"/>
    <w:rsid w:val="006018F3"/>
    <w:rsid w:val="00604509"/>
    <w:rsid w:val="00605F3B"/>
    <w:rsid w:val="00606232"/>
    <w:rsid w:val="0060712D"/>
    <w:rsid w:val="006074D6"/>
    <w:rsid w:val="00611D44"/>
    <w:rsid w:val="00612834"/>
    <w:rsid w:val="00612E1D"/>
    <w:rsid w:val="00613387"/>
    <w:rsid w:val="006138ED"/>
    <w:rsid w:val="00613CE2"/>
    <w:rsid w:val="00613D81"/>
    <w:rsid w:val="006166C9"/>
    <w:rsid w:val="00617280"/>
    <w:rsid w:val="006201DA"/>
    <w:rsid w:val="00633D98"/>
    <w:rsid w:val="0063402E"/>
    <w:rsid w:val="00634E73"/>
    <w:rsid w:val="0063658C"/>
    <w:rsid w:val="006418B8"/>
    <w:rsid w:val="006439E0"/>
    <w:rsid w:val="00646CC3"/>
    <w:rsid w:val="00646DB1"/>
    <w:rsid w:val="00647882"/>
    <w:rsid w:val="00647B2F"/>
    <w:rsid w:val="00651076"/>
    <w:rsid w:val="00651112"/>
    <w:rsid w:val="0065378E"/>
    <w:rsid w:val="00653959"/>
    <w:rsid w:val="00655F47"/>
    <w:rsid w:val="006567EB"/>
    <w:rsid w:val="00660351"/>
    <w:rsid w:val="006623BB"/>
    <w:rsid w:val="00664315"/>
    <w:rsid w:val="00665C05"/>
    <w:rsid w:val="00666137"/>
    <w:rsid w:val="00667675"/>
    <w:rsid w:val="006678B5"/>
    <w:rsid w:val="00667FB4"/>
    <w:rsid w:val="00672BD6"/>
    <w:rsid w:val="0067354F"/>
    <w:rsid w:val="00675319"/>
    <w:rsid w:val="006758BD"/>
    <w:rsid w:val="00677B4C"/>
    <w:rsid w:val="00677B9B"/>
    <w:rsid w:val="0068016E"/>
    <w:rsid w:val="0068020A"/>
    <w:rsid w:val="006809A8"/>
    <w:rsid w:val="00680ED7"/>
    <w:rsid w:val="00681C15"/>
    <w:rsid w:val="0068311E"/>
    <w:rsid w:val="00687C67"/>
    <w:rsid w:val="00690DB3"/>
    <w:rsid w:val="00692B38"/>
    <w:rsid w:val="00694D7A"/>
    <w:rsid w:val="00696724"/>
    <w:rsid w:val="00696E27"/>
    <w:rsid w:val="00696FC4"/>
    <w:rsid w:val="00697F89"/>
    <w:rsid w:val="006A10CE"/>
    <w:rsid w:val="006A2906"/>
    <w:rsid w:val="006A523D"/>
    <w:rsid w:val="006A5D6F"/>
    <w:rsid w:val="006A690B"/>
    <w:rsid w:val="006A695E"/>
    <w:rsid w:val="006B06A8"/>
    <w:rsid w:val="006B0DF9"/>
    <w:rsid w:val="006B15A5"/>
    <w:rsid w:val="006B3072"/>
    <w:rsid w:val="006B552F"/>
    <w:rsid w:val="006B5FB2"/>
    <w:rsid w:val="006B7568"/>
    <w:rsid w:val="006C065A"/>
    <w:rsid w:val="006C11AB"/>
    <w:rsid w:val="006C2F4B"/>
    <w:rsid w:val="006C37B7"/>
    <w:rsid w:val="006C4887"/>
    <w:rsid w:val="006C535A"/>
    <w:rsid w:val="006C6786"/>
    <w:rsid w:val="006D0741"/>
    <w:rsid w:val="006D19B0"/>
    <w:rsid w:val="006D1D29"/>
    <w:rsid w:val="006D4F92"/>
    <w:rsid w:val="006D5464"/>
    <w:rsid w:val="006D612E"/>
    <w:rsid w:val="006D7279"/>
    <w:rsid w:val="006D78F6"/>
    <w:rsid w:val="006E0C44"/>
    <w:rsid w:val="006E16F9"/>
    <w:rsid w:val="006E1702"/>
    <w:rsid w:val="006E1A56"/>
    <w:rsid w:val="006E3C23"/>
    <w:rsid w:val="006E3D63"/>
    <w:rsid w:val="006E4499"/>
    <w:rsid w:val="006E458D"/>
    <w:rsid w:val="006E4CA7"/>
    <w:rsid w:val="006E5F53"/>
    <w:rsid w:val="006F0AB1"/>
    <w:rsid w:val="006F68F1"/>
    <w:rsid w:val="006F6F37"/>
    <w:rsid w:val="006F7E4D"/>
    <w:rsid w:val="00700FB1"/>
    <w:rsid w:val="00701E9F"/>
    <w:rsid w:val="00702067"/>
    <w:rsid w:val="00702BF0"/>
    <w:rsid w:val="00702DB3"/>
    <w:rsid w:val="007057FD"/>
    <w:rsid w:val="007066EE"/>
    <w:rsid w:val="007069AA"/>
    <w:rsid w:val="00710F22"/>
    <w:rsid w:val="00713252"/>
    <w:rsid w:val="00716873"/>
    <w:rsid w:val="00716929"/>
    <w:rsid w:val="00721F06"/>
    <w:rsid w:val="00725AED"/>
    <w:rsid w:val="00726B57"/>
    <w:rsid w:val="00730706"/>
    <w:rsid w:val="00731A18"/>
    <w:rsid w:val="007343AF"/>
    <w:rsid w:val="007361AD"/>
    <w:rsid w:val="00737543"/>
    <w:rsid w:val="00737FFA"/>
    <w:rsid w:val="00740358"/>
    <w:rsid w:val="0074303D"/>
    <w:rsid w:val="00745759"/>
    <w:rsid w:val="00746A80"/>
    <w:rsid w:val="00747600"/>
    <w:rsid w:val="0074791B"/>
    <w:rsid w:val="00751434"/>
    <w:rsid w:val="007542C1"/>
    <w:rsid w:val="007542D1"/>
    <w:rsid w:val="007556CD"/>
    <w:rsid w:val="007604A6"/>
    <w:rsid w:val="0076195A"/>
    <w:rsid w:val="00762170"/>
    <w:rsid w:val="00762D93"/>
    <w:rsid w:val="0076544E"/>
    <w:rsid w:val="00766F86"/>
    <w:rsid w:val="00772ABC"/>
    <w:rsid w:val="0077404B"/>
    <w:rsid w:val="007753DE"/>
    <w:rsid w:val="007755AA"/>
    <w:rsid w:val="00780544"/>
    <w:rsid w:val="00781706"/>
    <w:rsid w:val="00781FB8"/>
    <w:rsid w:val="00781FED"/>
    <w:rsid w:val="007828B3"/>
    <w:rsid w:val="00784D9A"/>
    <w:rsid w:val="00785089"/>
    <w:rsid w:val="007878D5"/>
    <w:rsid w:val="007913EA"/>
    <w:rsid w:val="007918BB"/>
    <w:rsid w:val="00793C22"/>
    <w:rsid w:val="00793CFA"/>
    <w:rsid w:val="00793E07"/>
    <w:rsid w:val="007940D0"/>
    <w:rsid w:val="00796BC4"/>
    <w:rsid w:val="00797A35"/>
    <w:rsid w:val="007A061B"/>
    <w:rsid w:val="007A274C"/>
    <w:rsid w:val="007A3A39"/>
    <w:rsid w:val="007A407E"/>
    <w:rsid w:val="007A4E00"/>
    <w:rsid w:val="007A63ED"/>
    <w:rsid w:val="007B1F2F"/>
    <w:rsid w:val="007B276A"/>
    <w:rsid w:val="007B3444"/>
    <w:rsid w:val="007B4C7E"/>
    <w:rsid w:val="007B53B2"/>
    <w:rsid w:val="007B6D79"/>
    <w:rsid w:val="007B7326"/>
    <w:rsid w:val="007C074A"/>
    <w:rsid w:val="007C28BE"/>
    <w:rsid w:val="007C2BD7"/>
    <w:rsid w:val="007C3980"/>
    <w:rsid w:val="007C4900"/>
    <w:rsid w:val="007D043C"/>
    <w:rsid w:val="007D4B69"/>
    <w:rsid w:val="007D4D94"/>
    <w:rsid w:val="007D51E1"/>
    <w:rsid w:val="007D5E9D"/>
    <w:rsid w:val="007D6071"/>
    <w:rsid w:val="007D6445"/>
    <w:rsid w:val="007D6935"/>
    <w:rsid w:val="007D6EEC"/>
    <w:rsid w:val="007D7D88"/>
    <w:rsid w:val="007E3629"/>
    <w:rsid w:val="007E415D"/>
    <w:rsid w:val="007E418A"/>
    <w:rsid w:val="007E449D"/>
    <w:rsid w:val="007E5182"/>
    <w:rsid w:val="007E5268"/>
    <w:rsid w:val="007E69E1"/>
    <w:rsid w:val="007E726E"/>
    <w:rsid w:val="007F1A1D"/>
    <w:rsid w:val="007F1C1F"/>
    <w:rsid w:val="007F1E6F"/>
    <w:rsid w:val="007F2E90"/>
    <w:rsid w:val="007F53B3"/>
    <w:rsid w:val="007F56E6"/>
    <w:rsid w:val="007F7C6B"/>
    <w:rsid w:val="00801861"/>
    <w:rsid w:val="00803C47"/>
    <w:rsid w:val="0080554B"/>
    <w:rsid w:val="00806C05"/>
    <w:rsid w:val="00806E83"/>
    <w:rsid w:val="0081046E"/>
    <w:rsid w:val="00811A4D"/>
    <w:rsid w:val="00812BAC"/>
    <w:rsid w:val="00813D3A"/>
    <w:rsid w:val="008150F3"/>
    <w:rsid w:val="00817E70"/>
    <w:rsid w:val="00820CEB"/>
    <w:rsid w:val="00821737"/>
    <w:rsid w:val="00822A01"/>
    <w:rsid w:val="00824948"/>
    <w:rsid w:val="0083083E"/>
    <w:rsid w:val="00830DC2"/>
    <w:rsid w:val="00831DD4"/>
    <w:rsid w:val="00832468"/>
    <w:rsid w:val="008324B3"/>
    <w:rsid w:val="00833E72"/>
    <w:rsid w:val="0083469B"/>
    <w:rsid w:val="00835425"/>
    <w:rsid w:val="00836D72"/>
    <w:rsid w:val="00836E3A"/>
    <w:rsid w:val="00837BBB"/>
    <w:rsid w:val="008407AE"/>
    <w:rsid w:val="0084139F"/>
    <w:rsid w:val="00842861"/>
    <w:rsid w:val="008449AA"/>
    <w:rsid w:val="0084541D"/>
    <w:rsid w:val="00846BC6"/>
    <w:rsid w:val="0084767C"/>
    <w:rsid w:val="008526B3"/>
    <w:rsid w:val="008562A3"/>
    <w:rsid w:val="008562C2"/>
    <w:rsid w:val="008612ED"/>
    <w:rsid w:val="00863B63"/>
    <w:rsid w:val="00864F14"/>
    <w:rsid w:val="0086556A"/>
    <w:rsid w:val="008656DC"/>
    <w:rsid w:val="00865715"/>
    <w:rsid w:val="00865B25"/>
    <w:rsid w:val="00865F43"/>
    <w:rsid w:val="00872B49"/>
    <w:rsid w:val="00873706"/>
    <w:rsid w:val="00873790"/>
    <w:rsid w:val="0087391F"/>
    <w:rsid w:val="00874E69"/>
    <w:rsid w:val="00875D3B"/>
    <w:rsid w:val="008766DE"/>
    <w:rsid w:val="008822BD"/>
    <w:rsid w:val="008829F9"/>
    <w:rsid w:val="00882F60"/>
    <w:rsid w:val="00883B25"/>
    <w:rsid w:val="00886763"/>
    <w:rsid w:val="008901F2"/>
    <w:rsid w:val="00891A2B"/>
    <w:rsid w:val="008957D5"/>
    <w:rsid w:val="008972B8"/>
    <w:rsid w:val="008A070D"/>
    <w:rsid w:val="008A0B0E"/>
    <w:rsid w:val="008A1140"/>
    <w:rsid w:val="008A1E43"/>
    <w:rsid w:val="008A3C8E"/>
    <w:rsid w:val="008A48E9"/>
    <w:rsid w:val="008A50F3"/>
    <w:rsid w:val="008A57B7"/>
    <w:rsid w:val="008A6989"/>
    <w:rsid w:val="008B0B6E"/>
    <w:rsid w:val="008B0DD1"/>
    <w:rsid w:val="008B17B6"/>
    <w:rsid w:val="008B1D10"/>
    <w:rsid w:val="008B4F0B"/>
    <w:rsid w:val="008C061A"/>
    <w:rsid w:val="008C272B"/>
    <w:rsid w:val="008C2DB2"/>
    <w:rsid w:val="008C473C"/>
    <w:rsid w:val="008C5435"/>
    <w:rsid w:val="008D0657"/>
    <w:rsid w:val="008D2920"/>
    <w:rsid w:val="008D3330"/>
    <w:rsid w:val="008D54E8"/>
    <w:rsid w:val="008D57E4"/>
    <w:rsid w:val="008E15C8"/>
    <w:rsid w:val="008E2144"/>
    <w:rsid w:val="008E262B"/>
    <w:rsid w:val="008E2AF4"/>
    <w:rsid w:val="008E44CF"/>
    <w:rsid w:val="008E47F7"/>
    <w:rsid w:val="008E518E"/>
    <w:rsid w:val="008E5DF1"/>
    <w:rsid w:val="008F1E79"/>
    <w:rsid w:val="008F246B"/>
    <w:rsid w:val="008F2BB6"/>
    <w:rsid w:val="008F3F8E"/>
    <w:rsid w:val="008F5558"/>
    <w:rsid w:val="008F7AE6"/>
    <w:rsid w:val="008F7DFB"/>
    <w:rsid w:val="00900746"/>
    <w:rsid w:val="00900CAC"/>
    <w:rsid w:val="0090114E"/>
    <w:rsid w:val="00901F50"/>
    <w:rsid w:val="00904934"/>
    <w:rsid w:val="009050E0"/>
    <w:rsid w:val="00905BFB"/>
    <w:rsid w:val="00910793"/>
    <w:rsid w:val="00910B0D"/>
    <w:rsid w:val="009130B6"/>
    <w:rsid w:val="00913237"/>
    <w:rsid w:val="0091344A"/>
    <w:rsid w:val="009154DC"/>
    <w:rsid w:val="009172BE"/>
    <w:rsid w:val="00917CA0"/>
    <w:rsid w:val="00921814"/>
    <w:rsid w:val="00921C8A"/>
    <w:rsid w:val="00922AB3"/>
    <w:rsid w:val="00924452"/>
    <w:rsid w:val="00930660"/>
    <w:rsid w:val="0093087F"/>
    <w:rsid w:val="00930E8A"/>
    <w:rsid w:val="00932B89"/>
    <w:rsid w:val="0093491E"/>
    <w:rsid w:val="00934BB5"/>
    <w:rsid w:val="009365EA"/>
    <w:rsid w:val="00936894"/>
    <w:rsid w:val="00936E85"/>
    <w:rsid w:val="00944AD9"/>
    <w:rsid w:val="0094555C"/>
    <w:rsid w:val="009465BC"/>
    <w:rsid w:val="00947132"/>
    <w:rsid w:val="009506E2"/>
    <w:rsid w:val="0095330B"/>
    <w:rsid w:val="00953F4E"/>
    <w:rsid w:val="0095408F"/>
    <w:rsid w:val="00956B44"/>
    <w:rsid w:val="00957A66"/>
    <w:rsid w:val="00960104"/>
    <w:rsid w:val="00962F71"/>
    <w:rsid w:val="009630FD"/>
    <w:rsid w:val="00963FAF"/>
    <w:rsid w:val="009704CF"/>
    <w:rsid w:val="00971024"/>
    <w:rsid w:val="00972D4A"/>
    <w:rsid w:val="00972D70"/>
    <w:rsid w:val="00974771"/>
    <w:rsid w:val="00977D8E"/>
    <w:rsid w:val="00980A28"/>
    <w:rsid w:val="009833DF"/>
    <w:rsid w:val="00983684"/>
    <w:rsid w:val="009839BA"/>
    <w:rsid w:val="00986E6A"/>
    <w:rsid w:val="0098768B"/>
    <w:rsid w:val="00987E8F"/>
    <w:rsid w:val="0099015C"/>
    <w:rsid w:val="0099198F"/>
    <w:rsid w:val="0099306E"/>
    <w:rsid w:val="00994974"/>
    <w:rsid w:val="00994DDC"/>
    <w:rsid w:val="009A2D93"/>
    <w:rsid w:val="009A490D"/>
    <w:rsid w:val="009A5B58"/>
    <w:rsid w:val="009B0BE2"/>
    <w:rsid w:val="009B28C6"/>
    <w:rsid w:val="009B3DB4"/>
    <w:rsid w:val="009B51DA"/>
    <w:rsid w:val="009B5AA6"/>
    <w:rsid w:val="009B5B9A"/>
    <w:rsid w:val="009B7772"/>
    <w:rsid w:val="009C1B55"/>
    <w:rsid w:val="009C1FE5"/>
    <w:rsid w:val="009C2B49"/>
    <w:rsid w:val="009C31DC"/>
    <w:rsid w:val="009C6A83"/>
    <w:rsid w:val="009C75CE"/>
    <w:rsid w:val="009D2133"/>
    <w:rsid w:val="009D56F1"/>
    <w:rsid w:val="009D679E"/>
    <w:rsid w:val="009D7783"/>
    <w:rsid w:val="009E09E4"/>
    <w:rsid w:val="009E34D4"/>
    <w:rsid w:val="009E5CF1"/>
    <w:rsid w:val="009E64FD"/>
    <w:rsid w:val="009E7A5C"/>
    <w:rsid w:val="009F0D1B"/>
    <w:rsid w:val="009F18C1"/>
    <w:rsid w:val="009F24F0"/>
    <w:rsid w:val="009F4412"/>
    <w:rsid w:val="00A0208F"/>
    <w:rsid w:val="00A02D09"/>
    <w:rsid w:val="00A03250"/>
    <w:rsid w:val="00A038EF"/>
    <w:rsid w:val="00A03CE9"/>
    <w:rsid w:val="00A05F85"/>
    <w:rsid w:val="00A06B7A"/>
    <w:rsid w:val="00A07121"/>
    <w:rsid w:val="00A07C0A"/>
    <w:rsid w:val="00A12185"/>
    <w:rsid w:val="00A1315C"/>
    <w:rsid w:val="00A1328F"/>
    <w:rsid w:val="00A13C16"/>
    <w:rsid w:val="00A168FF"/>
    <w:rsid w:val="00A252DA"/>
    <w:rsid w:val="00A25CC3"/>
    <w:rsid w:val="00A27B95"/>
    <w:rsid w:val="00A34507"/>
    <w:rsid w:val="00A358CA"/>
    <w:rsid w:val="00A360F6"/>
    <w:rsid w:val="00A364A1"/>
    <w:rsid w:val="00A36692"/>
    <w:rsid w:val="00A367BA"/>
    <w:rsid w:val="00A463E1"/>
    <w:rsid w:val="00A50B71"/>
    <w:rsid w:val="00A518A8"/>
    <w:rsid w:val="00A5234F"/>
    <w:rsid w:val="00A5549C"/>
    <w:rsid w:val="00A560A0"/>
    <w:rsid w:val="00A57B57"/>
    <w:rsid w:val="00A638C2"/>
    <w:rsid w:val="00A6461C"/>
    <w:rsid w:val="00A649B3"/>
    <w:rsid w:val="00A65394"/>
    <w:rsid w:val="00A66E83"/>
    <w:rsid w:val="00A71068"/>
    <w:rsid w:val="00A71FB6"/>
    <w:rsid w:val="00A73698"/>
    <w:rsid w:val="00A74335"/>
    <w:rsid w:val="00A769BA"/>
    <w:rsid w:val="00A76D77"/>
    <w:rsid w:val="00A76FB8"/>
    <w:rsid w:val="00A80E7D"/>
    <w:rsid w:val="00A80F6F"/>
    <w:rsid w:val="00A811AB"/>
    <w:rsid w:val="00A820FF"/>
    <w:rsid w:val="00A82576"/>
    <w:rsid w:val="00A83928"/>
    <w:rsid w:val="00A84221"/>
    <w:rsid w:val="00A86F3A"/>
    <w:rsid w:val="00A904A6"/>
    <w:rsid w:val="00A922C0"/>
    <w:rsid w:val="00A927BC"/>
    <w:rsid w:val="00A93891"/>
    <w:rsid w:val="00AA4265"/>
    <w:rsid w:val="00AA5C76"/>
    <w:rsid w:val="00AA78D8"/>
    <w:rsid w:val="00AB08AB"/>
    <w:rsid w:val="00AB0ECF"/>
    <w:rsid w:val="00AB26C1"/>
    <w:rsid w:val="00AB4200"/>
    <w:rsid w:val="00AB4FE4"/>
    <w:rsid w:val="00AB59A8"/>
    <w:rsid w:val="00AB5C7A"/>
    <w:rsid w:val="00AB634C"/>
    <w:rsid w:val="00AB64F0"/>
    <w:rsid w:val="00AB6D92"/>
    <w:rsid w:val="00AB70F6"/>
    <w:rsid w:val="00AB7C32"/>
    <w:rsid w:val="00AC2EEE"/>
    <w:rsid w:val="00AC5B4A"/>
    <w:rsid w:val="00AC5CE4"/>
    <w:rsid w:val="00AD08BA"/>
    <w:rsid w:val="00AD0D3E"/>
    <w:rsid w:val="00AD146F"/>
    <w:rsid w:val="00AD4CB6"/>
    <w:rsid w:val="00AD60BD"/>
    <w:rsid w:val="00AE0474"/>
    <w:rsid w:val="00AE117A"/>
    <w:rsid w:val="00AE1F32"/>
    <w:rsid w:val="00AE2C18"/>
    <w:rsid w:val="00AE2DC6"/>
    <w:rsid w:val="00AE769C"/>
    <w:rsid w:val="00AF1AC4"/>
    <w:rsid w:val="00AF3F98"/>
    <w:rsid w:val="00AF485A"/>
    <w:rsid w:val="00AF607A"/>
    <w:rsid w:val="00AF73C9"/>
    <w:rsid w:val="00B00563"/>
    <w:rsid w:val="00B00C27"/>
    <w:rsid w:val="00B037BA"/>
    <w:rsid w:val="00B04DC0"/>
    <w:rsid w:val="00B0675E"/>
    <w:rsid w:val="00B073E2"/>
    <w:rsid w:val="00B10775"/>
    <w:rsid w:val="00B12F36"/>
    <w:rsid w:val="00B13DCC"/>
    <w:rsid w:val="00B13EC9"/>
    <w:rsid w:val="00B17430"/>
    <w:rsid w:val="00B221C0"/>
    <w:rsid w:val="00B228F4"/>
    <w:rsid w:val="00B2339B"/>
    <w:rsid w:val="00B275E1"/>
    <w:rsid w:val="00B30145"/>
    <w:rsid w:val="00B30926"/>
    <w:rsid w:val="00B3227D"/>
    <w:rsid w:val="00B32951"/>
    <w:rsid w:val="00B32F8F"/>
    <w:rsid w:val="00B34231"/>
    <w:rsid w:val="00B34379"/>
    <w:rsid w:val="00B35F46"/>
    <w:rsid w:val="00B36F67"/>
    <w:rsid w:val="00B42CBA"/>
    <w:rsid w:val="00B43825"/>
    <w:rsid w:val="00B43C46"/>
    <w:rsid w:val="00B471ED"/>
    <w:rsid w:val="00B47F49"/>
    <w:rsid w:val="00B51308"/>
    <w:rsid w:val="00B52938"/>
    <w:rsid w:val="00B52B0C"/>
    <w:rsid w:val="00B52D9F"/>
    <w:rsid w:val="00B5306D"/>
    <w:rsid w:val="00B535BC"/>
    <w:rsid w:val="00B5390C"/>
    <w:rsid w:val="00B55C25"/>
    <w:rsid w:val="00B572D5"/>
    <w:rsid w:val="00B6078A"/>
    <w:rsid w:val="00B619F5"/>
    <w:rsid w:val="00B62045"/>
    <w:rsid w:val="00B641CA"/>
    <w:rsid w:val="00B6478E"/>
    <w:rsid w:val="00B67D4C"/>
    <w:rsid w:val="00B714E4"/>
    <w:rsid w:val="00B72E77"/>
    <w:rsid w:val="00B73867"/>
    <w:rsid w:val="00B7441D"/>
    <w:rsid w:val="00B74CF5"/>
    <w:rsid w:val="00B74F12"/>
    <w:rsid w:val="00B750FD"/>
    <w:rsid w:val="00B7552C"/>
    <w:rsid w:val="00B76E5F"/>
    <w:rsid w:val="00B86822"/>
    <w:rsid w:val="00B87E63"/>
    <w:rsid w:val="00B93304"/>
    <w:rsid w:val="00B935E8"/>
    <w:rsid w:val="00B93E3B"/>
    <w:rsid w:val="00B94E81"/>
    <w:rsid w:val="00B961DE"/>
    <w:rsid w:val="00B96B2A"/>
    <w:rsid w:val="00B96BC1"/>
    <w:rsid w:val="00B974F2"/>
    <w:rsid w:val="00B978F6"/>
    <w:rsid w:val="00BA0CBA"/>
    <w:rsid w:val="00BA3E15"/>
    <w:rsid w:val="00BA4CA4"/>
    <w:rsid w:val="00BB0437"/>
    <w:rsid w:val="00BB2212"/>
    <w:rsid w:val="00BB476D"/>
    <w:rsid w:val="00BB5FBE"/>
    <w:rsid w:val="00BB6801"/>
    <w:rsid w:val="00BC0561"/>
    <w:rsid w:val="00BC572E"/>
    <w:rsid w:val="00BC6FD7"/>
    <w:rsid w:val="00BC78FE"/>
    <w:rsid w:val="00BD0186"/>
    <w:rsid w:val="00BD09F5"/>
    <w:rsid w:val="00BD13B1"/>
    <w:rsid w:val="00BD21A8"/>
    <w:rsid w:val="00BD22B1"/>
    <w:rsid w:val="00BD2FF5"/>
    <w:rsid w:val="00BD34A5"/>
    <w:rsid w:val="00BD3882"/>
    <w:rsid w:val="00BD47D5"/>
    <w:rsid w:val="00BE1AC8"/>
    <w:rsid w:val="00BE5616"/>
    <w:rsid w:val="00BE724B"/>
    <w:rsid w:val="00BF0A6D"/>
    <w:rsid w:val="00BF3A9D"/>
    <w:rsid w:val="00BF3C71"/>
    <w:rsid w:val="00BF58AC"/>
    <w:rsid w:val="00BF5C4D"/>
    <w:rsid w:val="00BF638E"/>
    <w:rsid w:val="00C01C1F"/>
    <w:rsid w:val="00C01E30"/>
    <w:rsid w:val="00C03BE1"/>
    <w:rsid w:val="00C04F10"/>
    <w:rsid w:val="00C0513F"/>
    <w:rsid w:val="00C06630"/>
    <w:rsid w:val="00C10F41"/>
    <w:rsid w:val="00C11262"/>
    <w:rsid w:val="00C11978"/>
    <w:rsid w:val="00C12502"/>
    <w:rsid w:val="00C12B38"/>
    <w:rsid w:val="00C13A0A"/>
    <w:rsid w:val="00C15922"/>
    <w:rsid w:val="00C16ACA"/>
    <w:rsid w:val="00C171EE"/>
    <w:rsid w:val="00C20DDF"/>
    <w:rsid w:val="00C22DF7"/>
    <w:rsid w:val="00C23A38"/>
    <w:rsid w:val="00C24CDF"/>
    <w:rsid w:val="00C26561"/>
    <w:rsid w:val="00C332F9"/>
    <w:rsid w:val="00C36460"/>
    <w:rsid w:val="00C366F9"/>
    <w:rsid w:val="00C37AFB"/>
    <w:rsid w:val="00C40F28"/>
    <w:rsid w:val="00C42C61"/>
    <w:rsid w:val="00C43E6D"/>
    <w:rsid w:val="00C45EB3"/>
    <w:rsid w:val="00C47996"/>
    <w:rsid w:val="00C50186"/>
    <w:rsid w:val="00C5155B"/>
    <w:rsid w:val="00C51B8F"/>
    <w:rsid w:val="00C52953"/>
    <w:rsid w:val="00C52C14"/>
    <w:rsid w:val="00C53F44"/>
    <w:rsid w:val="00C54BF6"/>
    <w:rsid w:val="00C54CC6"/>
    <w:rsid w:val="00C55364"/>
    <w:rsid w:val="00C55724"/>
    <w:rsid w:val="00C5735E"/>
    <w:rsid w:val="00C57CDB"/>
    <w:rsid w:val="00C61AF5"/>
    <w:rsid w:val="00C62E22"/>
    <w:rsid w:val="00C63BB5"/>
    <w:rsid w:val="00C6453F"/>
    <w:rsid w:val="00C65733"/>
    <w:rsid w:val="00C67B34"/>
    <w:rsid w:val="00C711B7"/>
    <w:rsid w:val="00C71DF8"/>
    <w:rsid w:val="00C7263B"/>
    <w:rsid w:val="00C7286D"/>
    <w:rsid w:val="00C72D25"/>
    <w:rsid w:val="00C72D29"/>
    <w:rsid w:val="00C72F89"/>
    <w:rsid w:val="00C77377"/>
    <w:rsid w:val="00C77AB6"/>
    <w:rsid w:val="00C80215"/>
    <w:rsid w:val="00C80904"/>
    <w:rsid w:val="00C81D8A"/>
    <w:rsid w:val="00C82424"/>
    <w:rsid w:val="00C84FC9"/>
    <w:rsid w:val="00C85316"/>
    <w:rsid w:val="00C91227"/>
    <w:rsid w:val="00C93A72"/>
    <w:rsid w:val="00C9470F"/>
    <w:rsid w:val="00C94E3D"/>
    <w:rsid w:val="00C95D90"/>
    <w:rsid w:val="00CA178D"/>
    <w:rsid w:val="00CA2B02"/>
    <w:rsid w:val="00CA43FD"/>
    <w:rsid w:val="00CA5D46"/>
    <w:rsid w:val="00CA5EBD"/>
    <w:rsid w:val="00CA7B9B"/>
    <w:rsid w:val="00CB0340"/>
    <w:rsid w:val="00CB0BCD"/>
    <w:rsid w:val="00CB2CBF"/>
    <w:rsid w:val="00CB3C8F"/>
    <w:rsid w:val="00CC140F"/>
    <w:rsid w:val="00CC1EA0"/>
    <w:rsid w:val="00CC3A58"/>
    <w:rsid w:val="00CC49BF"/>
    <w:rsid w:val="00CC59EB"/>
    <w:rsid w:val="00CC634E"/>
    <w:rsid w:val="00CD2185"/>
    <w:rsid w:val="00CD3C0E"/>
    <w:rsid w:val="00CD5E03"/>
    <w:rsid w:val="00CD6116"/>
    <w:rsid w:val="00CE33A8"/>
    <w:rsid w:val="00CE38A1"/>
    <w:rsid w:val="00CF0136"/>
    <w:rsid w:val="00CF1B4A"/>
    <w:rsid w:val="00CF1C05"/>
    <w:rsid w:val="00CF37E0"/>
    <w:rsid w:val="00CF63FF"/>
    <w:rsid w:val="00CF67B7"/>
    <w:rsid w:val="00D01025"/>
    <w:rsid w:val="00D04860"/>
    <w:rsid w:val="00D07470"/>
    <w:rsid w:val="00D0759D"/>
    <w:rsid w:val="00D07AB9"/>
    <w:rsid w:val="00D12C5F"/>
    <w:rsid w:val="00D1591E"/>
    <w:rsid w:val="00D16601"/>
    <w:rsid w:val="00D176F8"/>
    <w:rsid w:val="00D22528"/>
    <w:rsid w:val="00D23FF8"/>
    <w:rsid w:val="00D252BA"/>
    <w:rsid w:val="00D2600E"/>
    <w:rsid w:val="00D32794"/>
    <w:rsid w:val="00D345E8"/>
    <w:rsid w:val="00D34D68"/>
    <w:rsid w:val="00D35275"/>
    <w:rsid w:val="00D355BA"/>
    <w:rsid w:val="00D40167"/>
    <w:rsid w:val="00D406A7"/>
    <w:rsid w:val="00D424BF"/>
    <w:rsid w:val="00D4471B"/>
    <w:rsid w:val="00D46C4D"/>
    <w:rsid w:val="00D4706F"/>
    <w:rsid w:val="00D50737"/>
    <w:rsid w:val="00D558A0"/>
    <w:rsid w:val="00D57603"/>
    <w:rsid w:val="00D57D86"/>
    <w:rsid w:val="00D604D5"/>
    <w:rsid w:val="00D60646"/>
    <w:rsid w:val="00D630FD"/>
    <w:rsid w:val="00D64A01"/>
    <w:rsid w:val="00D707B5"/>
    <w:rsid w:val="00D70975"/>
    <w:rsid w:val="00D72A0F"/>
    <w:rsid w:val="00D7417C"/>
    <w:rsid w:val="00D7504C"/>
    <w:rsid w:val="00D75BEB"/>
    <w:rsid w:val="00D75D20"/>
    <w:rsid w:val="00D80388"/>
    <w:rsid w:val="00D81523"/>
    <w:rsid w:val="00D821FD"/>
    <w:rsid w:val="00D83F5A"/>
    <w:rsid w:val="00D8544C"/>
    <w:rsid w:val="00D870C4"/>
    <w:rsid w:val="00D870E1"/>
    <w:rsid w:val="00D912FA"/>
    <w:rsid w:val="00D916C1"/>
    <w:rsid w:val="00D9311D"/>
    <w:rsid w:val="00D9369A"/>
    <w:rsid w:val="00D94311"/>
    <w:rsid w:val="00D9667C"/>
    <w:rsid w:val="00D97868"/>
    <w:rsid w:val="00DA0290"/>
    <w:rsid w:val="00DA30DB"/>
    <w:rsid w:val="00DA368D"/>
    <w:rsid w:val="00DA3FC3"/>
    <w:rsid w:val="00DA46F7"/>
    <w:rsid w:val="00DA5924"/>
    <w:rsid w:val="00DA6908"/>
    <w:rsid w:val="00DA693F"/>
    <w:rsid w:val="00DA7C3D"/>
    <w:rsid w:val="00DB3852"/>
    <w:rsid w:val="00DC0895"/>
    <w:rsid w:val="00DC7A48"/>
    <w:rsid w:val="00DC7EFB"/>
    <w:rsid w:val="00DD0648"/>
    <w:rsid w:val="00DD53DE"/>
    <w:rsid w:val="00DD5AB6"/>
    <w:rsid w:val="00DD7B3D"/>
    <w:rsid w:val="00DE0C7D"/>
    <w:rsid w:val="00DE341F"/>
    <w:rsid w:val="00DE373A"/>
    <w:rsid w:val="00DE69F7"/>
    <w:rsid w:val="00DE6E74"/>
    <w:rsid w:val="00DF1B2C"/>
    <w:rsid w:val="00DF708F"/>
    <w:rsid w:val="00E00034"/>
    <w:rsid w:val="00E00B2E"/>
    <w:rsid w:val="00E02228"/>
    <w:rsid w:val="00E05C66"/>
    <w:rsid w:val="00E06395"/>
    <w:rsid w:val="00E06B3D"/>
    <w:rsid w:val="00E07774"/>
    <w:rsid w:val="00E13C5C"/>
    <w:rsid w:val="00E14C6F"/>
    <w:rsid w:val="00E15856"/>
    <w:rsid w:val="00E158BF"/>
    <w:rsid w:val="00E1661C"/>
    <w:rsid w:val="00E1664C"/>
    <w:rsid w:val="00E172C9"/>
    <w:rsid w:val="00E17ABF"/>
    <w:rsid w:val="00E22BBF"/>
    <w:rsid w:val="00E22CD0"/>
    <w:rsid w:val="00E25353"/>
    <w:rsid w:val="00E2785D"/>
    <w:rsid w:val="00E302D4"/>
    <w:rsid w:val="00E30ED3"/>
    <w:rsid w:val="00E31C1D"/>
    <w:rsid w:val="00E31DAF"/>
    <w:rsid w:val="00E32548"/>
    <w:rsid w:val="00E33505"/>
    <w:rsid w:val="00E342C2"/>
    <w:rsid w:val="00E34F1D"/>
    <w:rsid w:val="00E3526B"/>
    <w:rsid w:val="00E35E09"/>
    <w:rsid w:val="00E37E15"/>
    <w:rsid w:val="00E44E8D"/>
    <w:rsid w:val="00E46030"/>
    <w:rsid w:val="00E4781E"/>
    <w:rsid w:val="00E47C48"/>
    <w:rsid w:val="00E5102C"/>
    <w:rsid w:val="00E513F1"/>
    <w:rsid w:val="00E51817"/>
    <w:rsid w:val="00E55608"/>
    <w:rsid w:val="00E579BE"/>
    <w:rsid w:val="00E60E14"/>
    <w:rsid w:val="00E60EE8"/>
    <w:rsid w:val="00E61785"/>
    <w:rsid w:val="00E63764"/>
    <w:rsid w:val="00E63ED4"/>
    <w:rsid w:val="00E650FF"/>
    <w:rsid w:val="00E655F7"/>
    <w:rsid w:val="00E664F2"/>
    <w:rsid w:val="00E71E23"/>
    <w:rsid w:val="00E72FD6"/>
    <w:rsid w:val="00E75E89"/>
    <w:rsid w:val="00E763F1"/>
    <w:rsid w:val="00E800E3"/>
    <w:rsid w:val="00E8180F"/>
    <w:rsid w:val="00E81E52"/>
    <w:rsid w:val="00E82F08"/>
    <w:rsid w:val="00E85574"/>
    <w:rsid w:val="00E90B1A"/>
    <w:rsid w:val="00E915B4"/>
    <w:rsid w:val="00E95B8F"/>
    <w:rsid w:val="00E96293"/>
    <w:rsid w:val="00E976CA"/>
    <w:rsid w:val="00EA1ADE"/>
    <w:rsid w:val="00EA29BE"/>
    <w:rsid w:val="00EA5D00"/>
    <w:rsid w:val="00EA6506"/>
    <w:rsid w:val="00EB01FE"/>
    <w:rsid w:val="00EB08B2"/>
    <w:rsid w:val="00EB1182"/>
    <w:rsid w:val="00EB2807"/>
    <w:rsid w:val="00EB3BB9"/>
    <w:rsid w:val="00EB3F37"/>
    <w:rsid w:val="00EB4814"/>
    <w:rsid w:val="00EB4CAF"/>
    <w:rsid w:val="00EB5A30"/>
    <w:rsid w:val="00EB5F44"/>
    <w:rsid w:val="00EB67D9"/>
    <w:rsid w:val="00EB6F9D"/>
    <w:rsid w:val="00EB7AC7"/>
    <w:rsid w:val="00EC0507"/>
    <w:rsid w:val="00EC1C2D"/>
    <w:rsid w:val="00EC4BA8"/>
    <w:rsid w:val="00EC4CE2"/>
    <w:rsid w:val="00EC66E9"/>
    <w:rsid w:val="00EC70BE"/>
    <w:rsid w:val="00ED062B"/>
    <w:rsid w:val="00ED0E0E"/>
    <w:rsid w:val="00ED1A5E"/>
    <w:rsid w:val="00ED21C4"/>
    <w:rsid w:val="00ED2770"/>
    <w:rsid w:val="00ED290E"/>
    <w:rsid w:val="00ED45B4"/>
    <w:rsid w:val="00ED5335"/>
    <w:rsid w:val="00ED5557"/>
    <w:rsid w:val="00ED733C"/>
    <w:rsid w:val="00ED76DA"/>
    <w:rsid w:val="00EE0ED9"/>
    <w:rsid w:val="00EE4668"/>
    <w:rsid w:val="00EE7119"/>
    <w:rsid w:val="00EE72F5"/>
    <w:rsid w:val="00EE7C93"/>
    <w:rsid w:val="00EF0883"/>
    <w:rsid w:val="00EF4129"/>
    <w:rsid w:val="00EF44E5"/>
    <w:rsid w:val="00EF6078"/>
    <w:rsid w:val="00EF678B"/>
    <w:rsid w:val="00F00CB5"/>
    <w:rsid w:val="00F012D4"/>
    <w:rsid w:val="00F02008"/>
    <w:rsid w:val="00F04324"/>
    <w:rsid w:val="00F04637"/>
    <w:rsid w:val="00F04C32"/>
    <w:rsid w:val="00F04EEB"/>
    <w:rsid w:val="00F05692"/>
    <w:rsid w:val="00F05984"/>
    <w:rsid w:val="00F06F60"/>
    <w:rsid w:val="00F07585"/>
    <w:rsid w:val="00F07806"/>
    <w:rsid w:val="00F11C04"/>
    <w:rsid w:val="00F13A17"/>
    <w:rsid w:val="00F147DF"/>
    <w:rsid w:val="00F15659"/>
    <w:rsid w:val="00F15F8D"/>
    <w:rsid w:val="00F16735"/>
    <w:rsid w:val="00F172FD"/>
    <w:rsid w:val="00F20375"/>
    <w:rsid w:val="00F20A08"/>
    <w:rsid w:val="00F210FD"/>
    <w:rsid w:val="00F2217E"/>
    <w:rsid w:val="00F2291F"/>
    <w:rsid w:val="00F26B31"/>
    <w:rsid w:val="00F27573"/>
    <w:rsid w:val="00F30812"/>
    <w:rsid w:val="00F31291"/>
    <w:rsid w:val="00F3255D"/>
    <w:rsid w:val="00F35C8F"/>
    <w:rsid w:val="00F35ED7"/>
    <w:rsid w:val="00F36797"/>
    <w:rsid w:val="00F41D8E"/>
    <w:rsid w:val="00F4257E"/>
    <w:rsid w:val="00F45A06"/>
    <w:rsid w:val="00F45FD2"/>
    <w:rsid w:val="00F462BD"/>
    <w:rsid w:val="00F50D83"/>
    <w:rsid w:val="00F55DF0"/>
    <w:rsid w:val="00F567D6"/>
    <w:rsid w:val="00F568AF"/>
    <w:rsid w:val="00F56FBC"/>
    <w:rsid w:val="00F612BD"/>
    <w:rsid w:val="00F62005"/>
    <w:rsid w:val="00F62601"/>
    <w:rsid w:val="00F62BBE"/>
    <w:rsid w:val="00F62D11"/>
    <w:rsid w:val="00F64161"/>
    <w:rsid w:val="00F6493D"/>
    <w:rsid w:val="00F658CF"/>
    <w:rsid w:val="00F674F2"/>
    <w:rsid w:val="00F7151F"/>
    <w:rsid w:val="00F75C6E"/>
    <w:rsid w:val="00F803A8"/>
    <w:rsid w:val="00F82022"/>
    <w:rsid w:val="00F82CFA"/>
    <w:rsid w:val="00F85399"/>
    <w:rsid w:val="00F85622"/>
    <w:rsid w:val="00F86590"/>
    <w:rsid w:val="00F92985"/>
    <w:rsid w:val="00F94248"/>
    <w:rsid w:val="00F94E6C"/>
    <w:rsid w:val="00FA0561"/>
    <w:rsid w:val="00FA0BFF"/>
    <w:rsid w:val="00FA1320"/>
    <w:rsid w:val="00FA1D8C"/>
    <w:rsid w:val="00FA2231"/>
    <w:rsid w:val="00FA6423"/>
    <w:rsid w:val="00FA662F"/>
    <w:rsid w:val="00FA6675"/>
    <w:rsid w:val="00FA791C"/>
    <w:rsid w:val="00FA7DA9"/>
    <w:rsid w:val="00FB1F64"/>
    <w:rsid w:val="00FB2182"/>
    <w:rsid w:val="00FB2A69"/>
    <w:rsid w:val="00FB3E7A"/>
    <w:rsid w:val="00FB4178"/>
    <w:rsid w:val="00FB5E8A"/>
    <w:rsid w:val="00FB642D"/>
    <w:rsid w:val="00FB73BA"/>
    <w:rsid w:val="00FC3AD1"/>
    <w:rsid w:val="00FC3BEB"/>
    <w:rsid w:val="00FC4E36"/>
    <w:rsid w:val="00FC70F4"/>
    <w:rsid w:val="00FC7821"/>
    <w:rsid w:val="00FD061F"/>
    <w:rsid w:val="00FD40A9"/>
    <w:rsid w:val="00FD79FD"/>
    <w:rsid w:val="00FE0871"/>
    <w:rsid w:val="00FE3805"/>
    <w:rsid w:val="00FE61D0"/>
    <w:rsid w:val="00FE6EC9"/>
    <w:rsid w:val="00FE7D3A"/>
    <w:rsid w:val="00FF04D6"/>
    <w:rsid w:val="00FF0589"/>
    <w:rsid w:val="00FF0654"/>
    <w:rsid w:val="00FF1D1B"/>
    <w:rsid w:val="01D9CC18"/>
    <w:rsid w:val="046D782F"/>
    <w:rsid w:val="0493DB67"/>
    <w:rsid w:val="06F7A029"/>
    <w:rsid w:val="07DE3C68"/>
    <w:rsid w:val="081087A6"/>
    <w:rsid w:val="0945C7C5"/>
    <w:rsid w:val="123D1105"/>
    <w:rsid w:val="16B6E85D"/>
    <w:rsid w:val="20C9283B"/>
    <w:rsid w:val="235B8C58"/>
    <w:rsid w:val="2A403513"/>
    <w:rsid w:val="323B6CE7"/>
    <w:rsid w:val="399E715E"/>
    <w:rsid w:val="3A6057F2"/>
    <w:rsid w:val="3D568C36"/>
    <w:rsid w:val="47243886"/>
    <w:rsid w:val="4AA038BF"/>
    <w:rsid w:val="4C91C715"/>
    <w:rsid w:val="6B5CF564"/>
    <w:rsid w:val="6FBD83B8"/>
    <w:rsid w:val="722D1D35"/>
    <w:rsid w:val="76D5105C"/>
    <w:rsid w:val="76FF5C65"/>
    <w:rsid w:val="7A4992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3F27F"/>
  <w15:docId w15:val="{2E8B9893-1CE6-405E-A551-63B664DA8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EC1"/>
    <w:pPr>
      <w:spacing w:after="0" w:line="240" w:lineRule="auto"/>
      <w:textAlignment w:val="baseline"/>
    </w:pPr>
    <w:rPr>
      <w:rFonts w:ascii="Arial" w:eastAsia="Times New Roman" w:hAnsi="Arial" w:cs="Arial"/>
      <w:kern w:val="24"/>
      <w:sz w:val="28"/>
      <w:szCs w:val="24"/>
      <w:bdr w:val="none" w:sz="0" w:space="0" w:color="auto" w:frame="1"/>
      <w:lang w:eastAsia="en-GB"/>
    </w:rPr>
  </w:style>
  <w:style w:type="paragraph" w:styleId="Heading1">
    <w:name w:val="heading 1"/>
    <w:basedOn w:val="Normal"/>
    <w:link w:val="Heading1Char"/>
    <w:uiPriority w:val="9"/>
    <w:qFormat/>
    <w:rsid w:val="00076261"/>
    <w:pPr>
      <w:spacing w:line="276" w:lineRule="atLeast"/>
      <w:outlineLvl w:val="0"/>
    </w:pPr>
    <w:rPr>
      <w:b/>
      <w:bCs/>
      <w:noProof/>
      <w:color w:val="330457" w:themeColor="accent4"/>
      <w:kern w:val="36"/>
      <w:sz w:val="60"/>
      <w:szCs w:val="72"/>
      <w:lang w:val="en-US"/>
    </w:rPr>
  </w:style>
  <w:style w:type="paragraph" w:styleId="Heading2">
    <w:name w:val="heading 2"/>
    <w:basedOn w:val="Normal"/>
    <w:next w:val="Normal"/>
    <w:link w:val="Heading2Char"/>
    <w:uiPriority w:val="9"/>
    <w:unhideWhenUsed/>
    <w:qFormat/>
    <w:rsid w:val="00076261"/>
    <w:pPr>
      <w:outlineLvl w:val="1"/>
    </w:pPr>
    <w:rPr>
      <w:b/>
      <w:bCs/>
      <w:color w:val="330457" w:themeColor="accent4"/>
      <w:sz w:val="48"/>
      <w:szCs w:val="48"/>
    </w:rPr>
  </w:style>
  <w:style w:type="paragraph" w:styleId="Heading3">
    <w:name w:val="heading 3"/>
    <w:basedOn w:val="Normal"/>
    <w:link w:val="Heading3Char"/>
    <w:uiPriority w:val="9"/>
    <w:qFormat/>
    <w:rsid w:val="00076261"/>
    <w:pPr>
      <w:outlineLvl w:val="2"/>
    </w:pPr>
    <w:rPr>
      <w:b/>
      <w:bCs/>
      <w:color w:val="330457" w:themeColor="accent4"/>
      <w:sz w:val="40"/>
      <w:szCs w:val="40"/>
    </w:rPr>
  </w:style>
  <w:style w:type="paragraph" w:styleId="Heading4">
    <w:name w:val="heading 4"/>
    <w:basedOn w:val="Normal14"/>
    <w:next w:val="Normal"/>
    <w:link w:val="Heading4Char"/>
    <w:uiPriority w:val="9"/>
    <w:unhideWhenUsed/>
    <w:qFormat/>
    <w:rsid w:val="00076261"/>
    <w:pPr>
      <w:outlineLvl w:val="3"/>
    </w:pPr>
    <w:rPr>
      <w:b/>
      <w:bCs/>
      <w:color w:val="330457" w:themeColor="accent4"/>
      <w:szCs w:val="28"/>
    </w:rPr>
  </w:style>
  <w:style w:type="paragraph" w:styleId="Heading5">
    <w:name w:val="heading 5"/>
    <w:basedOn w:val="Normal"/>
    <w:next w:val="Normal"/>
    <w:link w:val="Heading5Char"/>
    <w:uiPriority w:val="9"/>
    <w:unhideWhenUsed/>
    <w:qFormat/>
    <w:rsid w:val="00076261"/>
    <w:pPr>
      <w:outlineLvl w:val="4"/>
    </w:pPr>
    <w:rPr>
      <w:b/>
      <w:bCs/>
      <w:color w:val="330457" w:themeColor="accent4"/>
    </w:rPr>
  </w:style>
  <w:style w:type="paragraph" w:styleId="Heading6">
    <w:name w:val="heading 6"/>
    <w:basedOn w:val="Normal"/>
    <w:next w:val="Normal"/>
    <w:link w:val="Heading6Char"/>
    <w:uiPriority w:val="9"/>
    <w:unhideWhenUsed/>
    <w:qFormat/>
    <w:rsid w:val="00E63ED4"/>
    <w:pPr>
      <w:keepNext/>
      <w:keepLines/>
      <w:spacing w:before="200"/>
      <w:outlineLvl w:val="5"/>
    </w:pPr>
    <w:rPr>
      <w:rFonts w:asciiTheme="majorHAnsi" w:eastAsiaTheme="majorEastAsia" w:hAnsiTheme="majorHAnsi" w:cstheme="majorBidi"/>
      <w:i/>
      <w:iCs/>
      <w:color w:val="2B014E" w:themeColor="accent1" w:themeShade="7F"/>
    </w:rPr>
  </w:style>
  <w:style w:type="paragraph" w:styleId="Heading7">
    <w:name w:val="heading 7"/>
    <w:basedOn w:val="Normal"/>
    <w:next w:val="Normal"/>
    <w:link w:val="Heading7Char"/>
    <w:uiPriority w:val="9"/>
    <w:unhideWhenUsed/>
    <w:qFormat/>
    <w:rsid w:val="00B96B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6B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6B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261"/>
    <w:rPr>
      <w:rFonts w:ascii="Arial" w:eastAsia="Times New Roman" w:hAnsi="Arial" w:cs="Arial"/>
      <w:b/>
      <w:bCs/>
      <w:noProof/>
      <w:color w:val="330457" w:themeColor="accent4"/>
      <w:kern w:val="36"/>
      <w:sz w:val="60"/>
      <w:szCs w:val="72"/>
      <w:bdr w:val="none" w:sz="0" w:space="0" w:color="auto" w:frame="1"/>
      <w:lang w:val="en-US" w:eastAsia="en-GB"/>
    </w:rPr>
  </w:style>
  <w:style w:type="character" w:customStyle="1" w:styleId="Heading3Char">
    <w:name w:val="Heading 3 Char"/>
    <w:basedOn w:val="DefaultParagraphFont"/>
    <w:link w:val="Heading3"/>
    <w:uiPriority w:val="9"/>
    <w:rsid w:val="00076261"/>
    <w:rPr>
      <w:rFonts w:ascii="Arial" w:eastAsia="Times New Roman" w:hAnsi="Arial" w:cs="Arial"/>
      <w:b/>
      <w:bCs/>
      <w:color w:val="330457" w:themeColor="accent4"/>
      <w:kern w:val="24"/>
      <w:sz w:val="40"/>
      <w:szCs w:val="40"/>
      <w:bdr w:val="none" w:sz="0" w:space="0" w:color="auto" w:frame="1"/>
      <w:lang w:eastAsia="en-GB"/>
    </w:rPr>
  </w:style>
  <w:style w:type="character" w:customStyle="1" w:styleId="editingformlabel">
    <w:name w:val="editingformlabel"/>
    <w:basedOn w:val="DefaultParagraphFont"/>
    <w:rsid w:val="00BF3A9D"/>
  </w:style>
  <w:style w:type="character" w:customStyle="1" w:styleId="labelfield">
    <w:name w:val="labelfield"/>
    <w:basedOn w:val="DefaultParagraphFont"/>
    <w:rsid w:val="00BF3A9D"/>
  </w:style>
  <w:style w:type="character" w:customStyle="1" w:styleId="apple-converted-space">
    <w:name w:val="apple-converted-space"/>
    <w:basedOn w:val="DefaultParagraphFont"/>
    <w:rsid w:val="00BF3A9D"/>
  </w:style>
  <w:style w:type="character" w:styleId="Hyperlink">
    <w:name w:val="Hyperlink"/>
    <w:basedOn w:val="DefaultParagraphFont"/>
    <w:uiPriority w:val="99"/>
    <w:unhideWhenUsed/>
    <w:rsid w:val="0095408F"/>
    <w:rPr>
      <w:color w:val="auto"/>
      <w:u w:val="single" w:color="14C9C8" w:themeColor="accen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unhideWhenUsed/>
    <w:rsid w:val="00A904A6"/>
    <w:rPr>
      <w:sz w:val="20"/>
      <w:szCs w:val="20"/>
    </w:rPr>
  </w:style>
  <w:style w:type="character" w:customStyle="1" w:styleId="CommentTextChar">
    <w:name w:val="Comment Text Char"/>
    <w:basedOn w:val="DefaultParagraphFont"/>
    <w:link w:val="CommentText"/>
    <w:uiPriority w:val="99"/>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qFormat/>
    <w:rsid w:val="00E763F1"/>
    <w:pPr>
      <w:numPr>
        <w:numId w:val="6"/>
      </w:numPr>
      <w:contextualSpacing/>
    </w:pPr>
  </w:style>
  <w:style w:type="character" w:customStyle="1" w:styleId="Heading2Char">
    <w:name w:val="Heading 2 Char"/>
    <w:basedOn w:val="DefaultParagraphFont"/>
    <w:link w:val="Heading2"/>
    <w:uiPriority w:val="9"/>
    <w:rsid w:val="00076261"/>
    <w:rPr>
      <w:rFonts w:ascii="Arial" w:eastAsia="Times New Roman" w:hAnsi="Arial" w:cs="Arial"/>
      <w:b/>
      <w:bCs/>
      <w:color w:val="330457" w:themeColor="accent4"/>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4635A2"/>
    <w:rPr>
      <w:rFonts w:ascii="Hargreaves Book" w:hAnsi="Hargreaves Book"/>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 w:val="56"/>
      <w:szCs w:val="56"/>
    </w:rPr>
  </w:style>
  <w:style w:type="paragraph" w:styleId="ListBullet">
    <w:name w:val="List Bullet"/>
    <w:basedOn w:val="ListParagraph"/>
    <w:uiPriority w:val="99"/>
    <w:unhideWhenUsed/>
    <w:qFormat/>
    <w:rsid w:val="00B30926"/>
    <w:pPr>
      <w:numPr>
        <w:numId w:val="1"/>
      </w:numPr>
    </w:pPr>
  </w:style>
  <w:style w:type="paragraph" w:styleId="ListNumber">
    <w:name w:val="List Number"/>
    <w:basedOn w:val="Normal"/>
    <w:uiPriority w:val="99"/>
    <w:unhideWhenUsed/>
    <w:qFormat/>
    <w:rsid w:val="00076261"/>
    <w:pPr>
      <w:numPr>
        <w:numId w:val="7"/>
      </w:numPr>
      <w:ind w:left="426" w:hanging="426"/>
      <w:contextualSpacing/>
    </w:pPr>
    <w:rPr>
      <w:b/>
      <w:bCs/>
      <w:color w:val="330457" w:themeColor="accent4"/>
    </w:rPr>
  </w:style>
  <w:style w:type="paragraph" w:customStyle="1" w:styleId="Normal14">
    <w:name w:val="Normal 14"/>
    <w:basedOn w:val="Normal"/>
    <w:qFormat/>
    <w:rsid w:val="002216AE"/>
  </w:style>
  <w:style w:type="table" w:styleId="TableGrid">
    <w:name w:val="Table Grid"/>
    <w:basedOn w:val="TableNormal"/>
    <w:uiPriority w:val="3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9"/>
    <w:rsid w:val="00076261"/>
    <w:rPr>
      <w:rFonts w:ascii="Arial" w:eastAsia="Times New Roman" w:hAnsi="Arial" w:cs="Arial"/>
      <w:b/>
      <w:bCs/>
      <w:color w:val="330457" w:themeColor="accent4"/>
      <w:kern w:val="24"/>
      <w:sz w:val="28"/>
      <w:szCs w:val="28"/>
      <w:bdr w:val="none" w:sz="0" w:space="0" w:color="auto" w:frame="1"/>
      <w:lang w:eastAsia="en-GB"/>
    </w:rPr>
  </w:style>
  <w:style w:type="character" w:customStyle="1" w:styleId="Heading5Char">
    <w:name w:val="Heading 5 Char"/>
    <w:basedOn w:val="DefaultParagraphFont"/>
    <w:link w:val="Heading5"/>
    <w:uiPriority w:val="9"/>
    <w:rsid w:val="00076261"/>
    <w:rPr>
      <w:rFonts w:ascii="Arial" w:eastAsia="Times New Roman" w:hAnsi="Arial" w:cs="Arial"/>
      <w:b/>
      <w:bCs/>
      <w:color w:val="330457" w:themeColor="accent4"/>
      <w:kern w:val="24"/>
      <w:sz w:val="28"/>
      <w:szCs w:val="24"/>
      <w:bdr w:val="none" w:sz="0" w:space="0" w:color="auto" w:frame="1"/>
      <w:lang w:eastAsia="en-GB"/>
    </w:rPr>
  </w:style>
  <w:style w:type="paragraph" w:styleId="ListNumber2">
    <w:name w:val="List Number 2"/>
    <w:basedOn w:val="ListNumber"/>
    <w:uiPriority w:val="99"/>
    <w:unhideWhenUsed/>
    <w:rsid w:val="00475FE7"/>
    <w:pPr>
      <w:numPr>
        <w:ilvl w:val="1"/>
        <w:numId w:val="5"/>
      </w:numPr>
    </w:pPr>
  </w:style>
  <w:style w:type="paragraph" w:styleId="ListNumber3">
    <w:name w:val="List Number 3"/>
    <w:basedOn w:val="ListNumber2"/>
    <w:uiPriority w:val="99"/>
    <w:unhideWhenUsed/>
    <w:rsid w:val="00475FE7"/>
    <w:pPr>
      <w:numPr>
        <w:ilvl w:val="0"/>
        <w:numId w:val="4"/>
      </w:numPr>
    </w:pPr>
  </w:style>
  <w:style w:type="paragraph" w:styleId="ListNumber4">
    <w:name w:val="List Number 4"/>
    <w:basedOn w:val="Normal"/>
    <w:uiPriority w:val="99"/>
    <w:unhideWhenUsed/>
    <w:rsid w:val="00475FE7"/>
    <w:pPr>
      <w:numPr>
        <w:ilvl w:val="3"/>
        <w:numId w:val="5"/>
      </w:numPr>
      <w:contextualSpacing/>
    </w:pPr>
  </w:style>
  <w:style w:type="paragraph" w:styleId="ListNumber5">
    <w:name w:val="List Number 5"/>
    <w:basedOn w:val="ListBullet4"/>
    <w:uiPriority w:val="99"/>
    <w:unhideWhenUsed/>
    <w:rsid w:val="00475FE7"/>
    <w:pPr>
      <w:numPr>
        <w:ilvl w:val="4"/>
        <w:numId w:val="5"/>
      </w:numPr>
    </w:pPr>
  </w:style>
  <w:style w:type="table" w:styleId="LightShading">
    <w:name w:val="Light Shading"/>
    <w:basedOn w:val="TableNormal"/>
    <w:uiPriority w:val="60"/>
    <w:rsid w:val="00D57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semiHidden/>
    <w:unhideWhenUsed/>
    <w:rsid w:val="00475FE7"/>
    <w:pPr>
      <w:numPr>
        <w:numId w:val="2"/>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330457" w:themeColor="accent4"/>
        <w:left w:val="single" w:sz="8" w:space="0" w:color="330457" w:themeColor="accent4"/>
        <w:bottom w:val="single" w:sz="8" w:space="0" w:color="330457" w:themeColor="accent4"/>
        <w:right w:val="single" w:sz="8" w:space="0" w:color="330457" w:themeColor="accent4"/>
        <w:insideH w:val="single" w:sz="8" w:space="0" w:color="330457" w:themeColor="accent4"/>
        <w:insideV w:val="single" w:sz="8" w:space="0" w:color="3304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18" w:space="0" w:color="330457" w:themeColor="accent4"/>
          <w:right w:val="single" w:sz="8" w:space="0" w:color="330457" w:themeColor="accent4"/>
          <w:insideH w:val="nil"/>
          <w:insideV w:val="single" w:sz="8" w:space="0" w:color="3304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457" w:themeColor="accent4"/>
          <w:left w:val="single" w:sz="8" w:space="0" w:color="330457" w:themeColor="accent4"/>
          <w:bottom w:val="single" w:sz="8" w:space="0" w:color="330457" w:themeColor="accent4"/>
          <w:right w:val="single" w:sz="8" w:space="0" w:color="330457" w:themeColor="accent4"/>
          <w:insideH w:val="nil"/>
          <w:insideV w:val="single" w:sz="8" w:space="0" w:color="3304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tcPr>
    </w:tblStylePr>
    <w:tblStylePr w:type="band1Vert">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shd w:val="clear" w:color="auto" w:fill="D19BFA" w:themeFill="accent4" w:themeFillTint="3F"/>
      </w:tcPr>
    </w:tblStylePr>
    <w:tblStylePr w:type="band1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shd w:val="clear" w:color="auto" w:fill="D19BFA" w:themeFill="accent4" w:themeFillTint="3F"/>
      </w:tcPr>
    </w:tblStylePr>
    <w:tblStylePr w:type="band2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E4781E"/>
    <w:rPr>
      <w:rFonts w:ascii="Arial" w:hAnsi="Arial"/>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4635A2"/>
    <w:rPr>
      <w:rFonts w:ascii="Hargreaves" w:hAnsi="Hargreaves"/>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tesandsources"/>
    <w:qFormat/>
    <w:rsid w:val="00B535BC"/>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E63ED4"/>
    <w:rPr>
      <w:rFonts w:asciiTheme="majorHAnsi" w:eastAsiaTheme="majorEastAsia" w:hAnsiTheme="majorHAnsi" w:cstheme="majorBidi"/>
      <w:i/>
      <w:iCs/>
      <w:color w:val="2B014E" w:themeColor="accent1" w:themeShade="7F"/>
      <w:sz w:val="24"/>
      <w:szCs w:val="24"/>
      <w:bdr w:val="none" w:sz="0" w:space="0" w:color="auto" w:frame="1"/>
      <w:lang w:eastAsia="en-GB"/>
    </w:rPr>
  </w:style>
  <w:style w:type="paragraph" w:customStyle="1" w:styleId="Default">
    <w:name w:val="Default"/>
    <w:rsid w:val="00116E8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xs10">
    <w:name w:val="x_s10"/>
    <w:basedOn w:val="DefaultParagraphFont"/>
    <w:rsid w:val="00303FB2"/>
  </w:style>
  <w:style w:type="character" w:customStyle="1" w:styleId="Heading7Char">
    <w:name w:val="Heading 7 Char"/>
    <w:basedOn w:val="DefaultParagraphFont"/>
    <w:link w:val="Heading7"/>
    <w:uiPriority w:val="9"/>
    <w:rsid w:val="00B96BC1"/>
    <w:rPr>
      <w:rFonts w:asciiTheme="majorHAnsi" w:eastAsiaTheme="majorEastAsia" w:hAnsiTheme="majorHAnsi" w:cstheme="majorBidi"/>
      <w:i/>
      <w:iCs/>
      <w:color w:val="404040" w:themeColor="text1" w:themeTint="BF"/>
      <w:sz w:val="24"/>
      <w:szCs w:val="24"/>
      <w:bdr w:val="none" w:sz="0" w:space="0" w:color="auto" w:frame="1"/>
      <w:lang w:eastAsia="en-GB"/>
    </w:rPr>
  </w:style>
  <w:style w:type="character" w:customStyle="1" w:styleId="Heading8Char">
    <w:name w:val="Heading 8 Char"/>
    <w:basedOn w:val="DefaultParagraphFont"/>
    <w:link w:val="Heading8"/>
    <w:uiPriority w:val="9"/>
    <w:rsid w:val="00B96BC1"/>
    <w:rPr>
      <w:rFonts w:asciiTheme="majorHAnsi" w:eastAsiaTheme="majorEastAsia" w:hAnsiTheme="majorHAnsi" w:cstheme="majorBidi"/>
      <w:color w:val="404040" w:themeColor="text1" w:themeTint="BF"/>
      <w:sz w:val="20"/>
      <w:szCs w:val="20"/>
      <w:bdr w:val="none" w:sz="0" w:space="0" w:color="auto" w:frame="1"/>
      <w:lang w:eastAsia="en-GB"/>
    </w:rPr>
  </w:style>
  <w:style w:type="character" w:customStyle="1" w:styleId="Heading9Char">
    <w:name w:val="Heading 9 Char"/>
    <w:basedOn w:val="DefaultParagraphFont"/>
    <w:link w:val="Heading9"/>
    <w:uiPriority w:val="9"/>
    <w:rsid w:val="00B96BC1"/>
    <w:rPr>
      <w:rFonts w:asciiTheme="majorHAnsi" w:eastAsiaTheme="majorEastAsia" w:hAnsiTheme="majorHAnsi" w:cstheme="majorBidi"/>
      <w:i/>
      <w:iCs/>
      <w:color w:val="404040" w:themeColor="text1" w:themeTint="BF"/>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paragraph" w:customStyle="1" w:styleId="xmsonormal">
    <w:name w:val="x_msonormal"/>
    <w:basedOn w:val="Normal"/>
    <w:rsid w:val="00726B57"/>
    <w:pPr>
      <w:spacing w:before="100" w:beforeAutospacing="1" w:after="100" w:afterAutospacing="1"/>
      <w:textAlignment w:val="auto"/>
    </w:pPr>
    <w:rPr>
      <w:rFonts w:ascii="Times New Roman" w:hAnsi="Times New Roman" w:cs="Times New Roman"/>
      <w:bdr w:val="none" w:sz="0" w:space="0" w:color="auto"/>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4635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635A2"/>
    <w:rPr>
      <w:rFonts w:eastAsiaTheme="minorEastAsia"/>
      <w:color w:val="5A5A5A" w:themeColor="text1" w:themeTint="A5"/>
      <w:spacing w:val="15"/>
      <w:kern w:val="24"/>
      <w:bdr w:val="none" w:sz="0" w:space="0" w:color="auto" w:frame="1"/>
      <w:lang w:eastAsia="en-GB"/>
    </w:rPr>
  </w:style>
  <w:style w:type="character" w:styleId="Strong">
    <w:name w:val="Strong"/>
    <w:basedOn w:val="DefaultParagraphFont"/>
    <w:uiPriority w:val="22"/>
    <w:rsid w:val="004635A2"/>
    <w:rPr>
      <w:rFonts w:ascii="Hargreaves" w:hAnsi="Hargreaves"/>
      <w:b/>
      <w:bCs/>
      <w:i w:val="0"/>
      <w:color w:val="59029F"/>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41"/>
    <w:rsid w:val="00472758"/>
    <w:pPr>
      <w:spacing w:after="0" w:line="240" w:lineRule="auto"/>
    </w:pPr>
    <w:tblPr>
      <w:tblStyleRowBandSize w:val="1"/>
      <w:tblStyleColBandSize w:val="1"/>
      <w:tblBorders>
        <w:top w:val="single" w:sz="4" w:space="0" w:color="B49BD5" w:themeColor="background1" w:themeShade="BF"/>
        <w:left w:val="single" w:sz="4" w:space="0" w:color="B49BD5" w:themeColor="background1" w:themeShade="BF"/>
        <w:bottom w:val="single" w:sz="4" w:space="0" w:color="B49BD5" w:themeColor="background1" w:themeShade="BF"/>
        <w:right w:val="single" w:sz="4" w:space="0" w:color="B49BD5" w:themeColor="background1" w:themeShade="BF"/>
        <w:insideH w:val="single" w:sz="4" w:space="0" w:color="B49BD5" w:themeColor="background1" w:themeShade="BF"/>
        <w:insideV w:val="single" w:sz="4" w:space="0" w:color="B49BD5" w:themeColor="background1" w:themeShade="BF"/>
      </w:tblBorders>
    </w:tblPr>
    <w:tblStylePr w:type="firstRow">
      <w:rPr>
        <w:b/>
        <w:bCs/>
      </w:rPr>
    </w:tblStylePr>
    <w:tblStylePr w:type="lastRow">
      <w:rPr>
        <w:b/>
        <w:bCs/>
      </w:rPr>
      <w:tblPr/>
      <w:tcPr>
        <w:tcBorders>
          <w:top w:val="double" w:sz="4" w:space="0" w:color="B49BD5" w:themeColor="background1" w:themeShade="BF"/>
        </w:tcBorders>
      </w:tcPr>
    </w:tblStylePr>
    <w:tblStylePr w:type="firstCol">
      <w:rPr>
        <w:b/>
        <w:bCs/>
      </w:rPr>
    </w:tblStylePr>
    <w:tblStylePr w:type="lastCol">
      <w:rPr>
        <w:b/>
        <w:bCs/>
      </w:rPr>
    </w:tblStylePr>
    <w:tblStylePr w:type="band1Vert">
      <w:tblPr/>
      <w:tcPr>
        <w:shd w:val="clear" w:color="auto" w:fill="E8E1F2" w:themeFill="background1" w:themeFillShade="F2"/>
      </w:tcPr>
    </w:tblStylePr>
    <w:tblStylePr w:type="band1Horz">
      <w:tblPr/>
      <w:tcPr>
        <w:shd w:val="clear" w:color="auto" w:fill="E8E1F2" w:themeFill="background1" w:themeFillShade="F2"/>
      </w:tcPr>
    </w:tblStylePr>
  </w:style>
  <w:style w:type="table" w:styleId="GridTable4-Accent1">
    <w:name w:val="Grid Table 4 Accent 1"/>
    <w:basedOn w:val="TableNormal"/>
    <w:uiPriority w:val="49"/>
    <w:rsid w:val="00472758"/>
    <w:pPr>
      <w:spacing w:after="0" w:line="240" w:lineRule="auto"/>
    </w:pPr>
    <w:tblPr>
      <w:tblStyleRowBandSize w:val="1"/>
      <w:tblStyleColBandSize w:val="1"/>
      <w:tblBorders>
        <w:top w:val="single" w:sz="4" w:space="0" w:color="9F30FC" w:themeColor="accent1" w:themeTint="99"/>
        <w:left w:val="single" w:sz="4" w:space="0" w:color="9F30FC" w:themeColor="accent1" w:themeTint="99"/>
        <w:bottom w:val="single" w:sz="4" w:space="0" w:color="9F30FC" w:themeColor="accent1" w:themeTint="99"/>
        <w:right w:val="single" w:sz="4" w:space="0" w:color="9F30FC" w:themeColor="accent1" w:themeTint="99"/>
        <w:insideH w:val="single" w:sz="4" w:space="0" w:color="9F30FC" w:themeColor="accent1" w:themeTint="99"/>
        <w:insideV w:val="single" w:sz="4" w:space="0" w:color="9F30FC" w:themeColor="accent1" w:themeTint="99"/>
      </w:tblBorders>
    </w:tblPr>
    <w:tblStylePr w:type="firstRow">
      <w:rPr>
        <w:b/>
        <w:bCs/>
        <w:color w:val="F6F3FA" w:themeColor="background1"/>
      </w:rPr>
      <w:tblPr/>
      <w:tcPr>
        <w:tcBorders>
          <w:top w:val="single" w:sz="4" w:space="0" w:color="58029F" w:themeColor="accent1"/>
          <w:left w:val="single" w:sz="4" w:space="0" w:color="58029F" w:themeColor="accent1"/>
          <w:bottom w:val="single" w:sz="4" w:space="0" w:color="58029F" w:themeColor="accent1"/>
          <w:right w:val="single" w:sz="4" w:space="0" w:color="58029F" w:themeColor="accent1"/>
          <w:insideH w:val="nil"/>
          <w:insideV w:val="nil"/>
        </w:tcBorders>
        <w:shd w:val="clear" w:color="auto" w:fill="58029F" w:themeFill="accent1"/>
      </w:tcPr>
    </w:tblStylePr>
    <w:tblStylePr w:type="lastRow">
      <w:rPr>
        <w:b/>
        <w:bCs/>
      </w:rPr>
      <w:tblPr/>
      <w:tcPr>
        <w:tcBorders>
          <w:top w:val="double" w:sz="4" w:space="0" w:color="58029F" w:themeColor="accent1"/>
        </w:tcBorders>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 w:type="paragraph" w:styleId="TOCHeading">
    <w:name w:val="TOC Heading"/>
    <w:basedOn w:val="Heading1"/>
    <w:next w:val="Normal"/>
    <w:uiPriority w:val="39"/>
    <w:unhideWhenUsed/>
    <w:qFormat/>
    <w:rsid w:val="00267C83"/>
    <w:pPr>
      <w:keepNext/>
      <w:keepLines/>
      <w:spacing w:before="240" w:after="320" w:line="259" w:lineRule="auto"/>
      <w:textAlignment w:val="auto"/>
      <w:outlineLvl w:val="9"/>
    </w:pPr>
    <w:rPr>
      <w:rFonts w:eastAsiaTheme="majorEastAsia"/>
      <w:noProof w:val="0"/>
      <w:color w:val="410176" w:themeColor="accent1" w:themeShade="BF"/>
      <w:kern w:val="0"/>
      <w:szCs w:val="60"/>
      <w:bdr w:val="none" w:sz="0" w:space="0" w:color="auto"/>
      <w:lang w:eastAsia="en-US"/>
    </w:rPr>
  </w:style>
  <w:style w:type="paragraph" w:styleId="TOC1">
    <w:name w:val="toc 1"/>
    <w:basedOn w:val="Normal"/>
    <w:next w:val="Normal"/>
    <w:autoRedefine/>
    <w:uiPriority w:val="39"/>
    <w:unhideWhenUsed/>
    <w:rsid w:val="00FD061F"/>
    <w:pPr>
      <w:tabs>
        <w:tab w:val="right" w:leader="dot" w:pos="9016"/>
      </w:tabs>
      <w:spacing w:after="100"/>
    </w:pPr>
  </w:style>
  <w:style w:type="paragraph" w:styleId="TOC2">
    <w:name w:val="toc 2"/>
    <w:basedOn w:val="Normal"/>
    <w:next w:val="Normal"/>
    <w:autoRedefine/>
    <w:uiPriority w:val="39"/>
    <w:unhideWhenUsed/>
    <w:rsid w:val="00D57D86"/>
    <w:pPr>
      <w:spacing w:after="100"/>
      <w:ind w:left="280"/>
    </w:pPr>
  </w:style>
  <w:style w:type="paragraph" w:styleId="TOC3">
    <w:name w:val="toc 3"/>
    <w:basedOn w:val="Normal"/>
    <w:next w:val="Normal"/>
    <w:autoRedefine/>
    <w:uiPriority w:val="39"/>
    <w:unhideWhenUsed/>
    <w:rsid w:val="00D57D86"/>
    <w:pPr>
      <w:spacing w:after="100"/>
      <w:ind w:left="560"/>
    </w:pPr>
  </w:style>
  <w:style w:type="paragraph" w:customStyle="1" w:styleId="paragraph">
    <w:name w:val="paragraph"/>
    <w:basedOn w:val="Normal"/>
    <w:rsid w:val="00EF4129"/>
    <w:pPr>
      <w:spacing w:before="100" w:beforeAutospacing="1" w:after="100" w:afterAutospacing="1"/>
      <w:textAlignment w:val="auto"/>
    </w:pPr>
    <w:rPr>
      <w:rFonts w:ascii="Times New Roman" w:hAnsi="Times New Roman" w:cs="Times New Roman"/>
      <w:kern w:val="0"/>
      <w:sz w:val="24"/>
      <w:bdr w:val="none" w:sz="0" w:space="0" w:color="auto"/>
    </w:rPr>
  </w:style>
  <w:style w:type="character" w:customStyle="1" w:styleId="normaltextrun">
    <w:name w:val="normaltextrun"/>
    <w:basedOn w:val="DefaultParagraphFont"/>
    <w:rsid w:val="00EF4129"/>
  </w:style>
  <w:style w:type="character" w:customStyle="1" w:styleId="eop">
    <w:name w:val="eop"/>
    <w:basedOn w:val="DefaultParagraphFont"/>
    <w:rsid w:val="00EF4129"/>
  </w:style>
  <w:style w:type="character" w:customStyle="1" w:styleId="superscript">
    <w:name w:val="superscript"/>
    <w:basedOn w:val="DefaultParagraphFont"/>
    <w:rsid w:val="00EF4129"/>
  </w:style>
  <w:style w:type="character" w:customStyle="1" w:styleId="scxw261277318">
    <w:name w:val="scxw261277318"/>
    <w:basedOn w:val="DefaultParagraphFont"/>
    <w:rsid w:val="00EF4129"/>
  </w:style>
  <w:style w:type="paragraph" w:customStyle="1" w:styleId="Pa3">
    <w:name w:val="Pa3"/>
    <w:basedOn w:val="Normal"/>
    <w:next w:val="Normal"/>
    <w:uiPriority w:val="99"/>
    <w:rsid w:val="00EF4129"/>
    <w:pPr>
      <w:autoSpaceDE w:val="0"/>
      <w:autoSpaceDN w:val="0"/>
      <w:adjustRightInd w:val="0"/>
      <w:spacing w:line="241" w:lineRule="atLeast"/>
      <w:textAlignment w:val="auto"/>
    </w:pPr>
    <w:rPr>
      <w:rFonts w:ascii="Hargreaves" w:eastAsiaTheme="minorHAnsi" w:hAnsi="Hargreaves" w:cstheme="minorBidi"/>
      <w:kern w:val="0"/>
      <w:sz w:val="24"/>
      <w:bdr w:val="none" w:sz="0" w:space="0" w:color="auto"/>
      <w:lang w:eastAsia="en-US"/>
    </w:rPr>
  </w:style>
  <w:style w:type="paragraph" w:styleId="NormalWeb">
    <w:name w:val="Normal (Web)"/>
    <w:basedOn w:val="Normal"/>
    <w:uiPriority w:val="99"/>
    <w:unhideWhenUsed/>
    <w:rsid w:val="00EF4129"/>
    <w:pPr>
      <w:spacing w:before="100" w:beforeAutospacing="1" w:after="100" w:afterAutospacing="1"/>
      <w:textAlignment w:val="auto"/>
    </w:pPr>
    <w:rPr>
      <w:rFonts w:ascii="Times New Roman" w:hAnsi="Times New Roman" w:cs="Times New Roman"/>
      <w:kern w:val="0"/>
      <w:sz w:val="24"/>
      <w:bdr w:val="none" w:sz="0" w:space="0" w:color="auto"/>
    </w:rPr>
  </w:style>
  <w:style w:type="table" w:styleId="ListTable2-Accent3">
    <w:name w:val="List Table 2 Accent 3"/>
    <w:basedOn w:val="TableNormal"/>
    <w:uiPriority w:val="47"/>
    <w:rsid w:val="00EF4129"/>
    <w:pPr>
      <w:spacing w:after="0" w:line="240" w:lineRule="auto"/>
    </w:pPr>
    <w:rPr>
      <w:rFonts w:ascii="Arial" w:hAnsi="Arial"/>
      <w:sz w:val="28"/>
    </w:rPr>
    <w:tblPr>
      <w:tblStyleRowBandSize w:val="1"/>
      <w:tblStyleColBandSize w:val="1"/>
      <w:tblBorders>
        <w:top w:val="single" w:sz="4" w:space="0" w:color="FEE686" w:themeColor="accent3" w:themeTint="99"/>
        <w:bottom w:val="single" w:sz="4" w:space="0" w:color="FEE686" w:themeColor="accent3" w:themeTint="99"/>
        <w:insideH w:val="single" w:sz="4" w:space="0" w:color="FEE68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D6" w:themeFill="accent3" w:themeFillTint="33"/>
      </w:tcPr>
    </w:tblStylePr>
    <w:tblStylePr w:type="band1Horz">
      <w:tblPr/>
      <w:tcPr>
        <w:shd w:val="clear" w:color="auto" w:fill="FEF6D6" w:themeFill="accent3" w:themeFillTint="33"/>
      </w:tcPr>
    </w:tblStylePr>
  </w:style>
  <w:style w:type="character" w:customStyle="1" w:styleId="scxw93167765">
    <w:name w:val="scxw93167765"/>
    <w:basedOn w:val="DefaultParagraphFont"/>
    <w:rsid w:val="00EF4129"/>
  </w:style>
  <w:style w:type="character" w:customStyle="1" w:styleId="scxw92248547">
    <w:name w:val="scxw92248547"/>
    <w:basedOn w:val="DefaultParagraphFont"/>
    <w:rsid w:val="00EF4129"/>
  </w:style>
  <w:style w:type="character" w:styleId="Mention">
    <w:name w:val="Mention"/>
    <w:basedOn w:val="DefaultParagraphFont"/>
    <w:uiPriority w:val="99"/>
    <w:unhideWhenUsed/>
    <w:rsid w:val="00EF4129"/>
    <w:rPr>
      <w:color w:val="2B579A"/>
      <w:shd w:val="clear" w:color="auto" w:fill="E1DFDD"/>
    </w:rPr>
  </w:style>
  <w:style w:type="character" w:customStyle="1" w:styleId="cf01">
    <w:name w:val="cf01"/>
    <w:basedOn w:val="DefaultParagraphFont"/>
    <w:rsid w:val="00EF4129"/>
    <w:rPr>
      <w:rFonts w:ascii="Segoe UI" w:hAnsi="Segoe UI" w:cs="Segoe UI" w:hint="default"/>
      <w:sz w:val="18"/>
      <w:szCs w:val="18"/>
    </w:rPr>
  </w:style>
  <w:style w:type="character" w:customStyle="1" w:styleId="cf11">
    <w:name w:val="cf11"/>
    <w:basedOn w:val="DefaultParagraphFont"/>
    <w:rsid w:val="00EF4129"/>
    <w:rPr>
      <w:rFonts w:ascii="Segoe UI" w:hAnsi="Segoe UI" w:cs="Segoe UI" w:hint="default"/>
      <w:color w:val="333333"/>
      <w:sz w:val="18"/>
      <w:szCs w:val="18"/>
    </w:rPr>
  </w:style>
  <w:style w:type="character" w:styleId="FollowedHyperlink">
    <w:name w:val="FollowedHyperlink"/>
    <w:basedOn w:val="DefaultParagraphFont"/>
    <w:uiPriority w:val="99"/>
    <w:semiHidden/>
    <w:unhideWhenUsed/>
    <w:rsid w:val="00EF4129"/>
    <w:rPr>
      <w:color w:val="330457" w:themeColor="followedHyperlink"/>
      <w:u w:val="single"/>
    </w:rPr>
  </w:style>
  <w:style w:type="paragraph" w:customStyle="1" w:styleId="Notesandsources">
    <w:name w:val="Notes and sources"/>
    <w:basedOn w:val="FootnoteText"/>
    <w:link w:val="NotesandsourcesChar"/>
    <w:qFormat/>
    <w:rsid w:val="00E4781E"/>
    <w:rPr>
      <w:sz w:val="24"/>
    </w:rPr>
  </w:style>
  <w:style w:type="paragraph" w:customStyle="1" w:styleId="Firstpageheading">
    <w:name w:val="First page heading"/>
    <w:basedOn w:val="Normal"/>
    <w:link w:val="FirstpageheadingChar"/>
    <w:qFormat/>
    <w:rsid w:val="00076261"/>
    <w:rPr>
      <w:b/>
      <w:bCs/>
      <w:color w:val="330457" w:themeColor="accent4"/>
      <w:sz w:val="60"/>
      <w:szCs w:val="60"/>
    </w:rPr>
  </w:style>
  <w:style w:type="character" w:customStyle="1" w:styleId="NotesandsourcesChar">
    <w:name w:val="Notes and sources Char"/>
    <w:basedOn w:val="FootnoteTextChar"/>
    <w:link w:val="Notesandsources"/>
    <w:rsid w:val="00E4781E"/>
    <w:rPr>
      <w:rFonts w:ascii="Arial" w:eastAsia="Times New Roman" w:hAnsi="Arial" w:cs="Arial"/>
      <w:kern w:val="24"/>
      <w:sz w:val="24"/>
      <w:szCs w:val="24"/>
      <w:bdr w:val="none" w:sz="0" w:space="0" w:color="auto" w:frame="1"/>
      <w:lang w:eastAsia="en-GB"/>
    </w:rPr>
  </w:style>
  <w:style w:type="paragraph" w:customStyle="1" w:styleId="Firstpagesubheading">
    <w:name w:val="First page subheading"/>
    <w:basedOn w:val="Normal"/>
    <w:link w:val="FirstpagesubheadingChar"/>
    <w:qFormat/>
    <w:rsid w:val="00267C83"/>
    <w:rPr>
      <w:sz w:val="36"/>
      <w:szCs w:val="36"/>
    </w:rPr>
  </w:style>
  <w:style w:type="character" w:customStyle="1" w:styleId="FirstpageheadingChar">
    <w:name w:val="First page heading Char"/>
    <w:basedOn w:val="DefaultParagraphFont"/>
    <w:link w:val="Firstpageheading"/>
    <w:rsid w:val="00076261"/>
    <w:rPr>
      <w:rFonts w:ascii="Arial" w:eastAsia="Times New Roman" w:hAnsi="Arial" w:cs="Arial"/>
      <w:b/>
      <w:bCs/>
      <w:color w:val="330457" w:themeColor="accent4"/>
      <w:kern w:val="24"/>
      <w:sz w:val="60"/>
      <w:szCs w:val="60"/>
      <w:bdr w:val="none" w:sz="0" w:space="0" w:color="auto" w:frame="1"/>
      <w:lang w:eastAsia="en-GB"/>
    </w:rPr>
  </w:style>
  <w:style w:type="character" w:customStyle="1" w:styleId="FirstpagesubheadingChar">
    <w:name w:val="First page subheading Char"/>
    <w:basedOn w:val="DefaultParagraphFont"/>
    <w:link w:val="Firstpagesubheading"/>
    <w:rsid w:val="00267C83"/>
    <w:rPr>
      <w:rFonts w:ascii="Arial" w:eastAsia="Times New Roman" w:hAnsi="Arial" w:cs="Arial"/>
      <w:kern w:val="24"/>
      <w:sz w:val="36"/>
      <w:szCs w:val="36"/>
      <w:bdr w:val="none" w:sz="0" w:space="0" w:color="auto" w:frame="1"/>
      <w:lang w:eastAsia="en-GB"/>
    </w:rPr>
  </w:style>
  <w:style w:type="character" w:styleId="PlaceholderText">
    <w:name w:val="Placeholder Text"/>
    <w:basedOn w:val="DefaultParagraphFont"/>
    <w:uiPriority w:val="99"/>
    <w:semiHidden/>
    <w:rsid w:val="00FA1320"/>
    <w:rPr>
      <w:color w:val="808080"/>
    </w:rPr>
  </w:style>
  <w:style w:type="table" w:styleId="GridTable2-Accent1">
    <w:name w:val="Grid Table 2 Accent 1"/>
    <w:basedOn w:val="TableNormal"/>
    <w:uiPriority w:val="47"/>
    <w:rsid w:val="00921814"/>
    <w:pPr>
      <w:spacing w:after="0" w:line="240" w:lineRule="auto"/>
    </w:pPr>
    <w:tblPr>
      <w:tblStyleRowBandSize w:val="1"/>
      <w:tblStyleColBandSize w:val="1"/>
      <w:tblBorders>
        <w:top w:val="single" w:sz="2" w:space="0" w:color="9F30FC" w:themeColor="accent1" w:themeTint="99"/>
        <w:bottom w:val="single" w:sz="2" w:space="0" w:color="9F30FC" w:themeColor="accent1" w:themeTint="99"/>
        <w:insideH w:val="single" w:sz="2" w:space="0" w:color="9F30FC" w:themeColor="accent1" w:themeTint="99"/>
        <w:insideV w:val="single" w:sz="2" w:space="0" w:color="9F30FC" w:themeColor="accent1" w:themeTint="99"/>
      </w:tblBorders>
    </w:tblPr>
    <w:tblStylePr w:type="firstRow">
      <w:rPr>
        <w:b/>
        <w:bCs/>
      </w:rPr>
      <w:tblPr/>
      <w:tcPr>
        <w:tcBorders>
          <w:top w:val="nil"/>
          <w:bottom w:val="single" w:sz="12" w:space="0" w:color="9F30FC" w:themeColor="accent1" w:themeTint="99"/>
          <w:insideH w:val="nil"/>
          <w:insideV w:val="nil"/>
        </w:tcBorders>
        <w:shd w:val="clear" w:color="auto" w:fill="F6F3FA" w:themeFill="background1"/>
      </w:tcPr>
    </w:tblStylePr>
    <w:tblStylePr w:type="lastRow">
      <w:rPr>
        <w:b/>
        <w:bCs/>
      </w:rPr>
      <w:tblPr/>
      <w:tcPr>
        <w:tcBorders>
          <w:top w:val="double" w:sz="2" w:space="0" w:color="9F30FC" w:themeColor="accent1" w:themeTint="99"/>
          <w:bottom w:val="nil"/>
          <w:insideH w:val="nil"/>
          <w:insideV w:val="nil"/>
        </w:tcBorders>
        <w:shd w:val="clear" w:color="auto" w:fill="F6F3FA" w:themeFill="background1"/>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8234">
      <w:bodyDiv w:val="1"/>
      <w:marLeft w:val="0"/>
      <w:marRight w:val="0"/>
      <w:marTop w:val="0"/>
      <w:marBottom w:val="0"/>
      <w:divBdr>
        <w:top w:val="none" w:sz="0" w:space="0" w:color="auto"/>
        <w:left w:val="none" w:sz="0" w:space="0" w:color="auto"/>
        <w:bottom w:val="none" w:sz="0" w:space="0" w:color="auto"/>
        <w:right w:val="none" w:sz="0" w:space="0" w:color="auto"/>
      </w:divBdr>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729763644">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1571160419">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38319510">
          <w:marLeft w:val="0"/>
          <w:marRight w:val="0"/>
          <w:marTop w:val="0"/>
          <w:marBottom w:val="0"/>
          <w:divBdr>
            <w:top w:val="none" w:sz="0" w:space="0" w:color="auto"/>
            <w:left w:val="none" w:sz="0" w:space="0" w:color="auto"/>
            <w:bottom w:val="none" w:sz="0" w:space="0" w:color="auto"/>
            <w:right w:val="none" w:sz="0" w:space="0" w:color="auto"/>
          </w:divBdr>
        </w:div>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jrf.org.uk/data/poverty-rates-disabled-people" TargetMode="External"/><Relationship Id="rId3" Type="http://schemas.openxmlformats.org/officeDocument/2006/relationships/hyperlink" Target="https://www.oecd.org/els/soc/OECD-Note-EquivalenceScales.pdf" TargetMode="External"/><Relationship Id="rId7" Type="http://schemas.openxmlformats.org/officeDocument/2006/relationships/hyperlink" Target="https://researchbriefings.files.parliament.uk/documents/CBP-9680/CBP-9680.pdf" TargetMode="External"/><Relationship Id="rId2" Type="http://schemas.openxmlformats.org/officeDocument/2006/relationships/hyperlink" Target="https://scopemdm.sharepoint.com/sites/Marketing2/Shared%20Documents/Projects%20in%20progress%20&#128161;/SC0973%20-%20Price%20Tag%20report%202023/Word%20Doc/V2/About%20the%20tool%20|%20Institute%20for%20Fiscal%20Studies%20https:/ifs.org.uk/about-tool" TargetMode="External"/><Relationship Id="rId1" Type="http://schemas.openxmlformats.org/officeDocument/2006/relationships/hyperlink" Target="https://doi.org/10.1007/s10198-021-01366-1" TargetMode="External"/><Relationship Id="rId6" Type="http://schemas.openxmlformats.org/officeDocument/2006/relationships/hyperlink" Target="https://www.resolutionfoundation.org/app/uploads/2023/01/Costly-differences.pdf" TargetMode="External"/><Relationship Id="rId11" Type="http://schemas.openxmlformats.org/officeDocument/2006/relationships/hyperlink" Target="https://www.scope.org.uk/campaigns/research-policy/cost-of-living-report/" TargetMode="External"/><Relationship Id="rId5" Type="http://schemas.openxmlformats.org/officeDocument/2006/relationships/hyperlink" Target="https://www.ons.gov.uk/peoplepopulationandcommunity/personalandhouseholdfinances/incomeandwealth/bulletins/householddisposableincomeandinequality/financialyear2020" TargetMode="External"/><Relationship Id="rId10" Type="http://schemas.openxmlformats.org/officeDocument/2006/relationships/hyperlink" Target="https://www.resolutionfoundation.org/app/uploads/2023/01/Costly-differences.pdf" TargetMode="External"/><Relationship Id="rId4" Type="http://schemas.openxmlformats.org/officeDocument/2006/relationships/hyperlink" Target="https://www.jrf.org.uk/data?f%5B0%5D=field_taxonomy_poverty_indicator%3A922" TargetMode="External"/><Relationship Id="rId9" Type="http://schemas.openxmlformats.org/officeDocument/2006/relationships/hyperlink" Target="https://www.bristol.ac.uk/geography/research/pfrc/themes/financial-exclusion-poverty/inequality-of-poverty/" TargetMode="External"/></Relationships>
</file>

<file path=word/theme/theme1.xml><?xml version="1.0" encoding="utf-8"?>
<a:theme xmlns:a="http://schemas.openxmlformats.org/drawingml/2006/main" name="Scope">
  <a:themeElements>
    <a:clrScheme name="Scope">
      <a:dk1>
        <a:srgbClr val="000000"/>
      </a:dk1>
      <a:lt1>
        <a:srgbClr val="F6F3FA"/>
      </a:lt1>
      <a:dk2>
        <a:srgbClr val="58029F"/>
      </a:dk2>
      <a:lt2>
        <a:srgbClr val="F6F3FA"/>
      </a:lt2>
      <a:accent1>
        <a:srgbClr val="58029F"/>
      </a:accent1>
      <a:accent2>
        <a:srgbClr val="14C9C8"/>
      </a:accent2>
      <a:accent3>
        <a:srgbClr val="FED636"/>
      </a:accent3>
      <a:accent4>
        <a:srgbClr val="330457"/>
      </a:accent4>
      <a:accent5>
        <a:srgbClr val="89E4E4"/>
      </a:accent5>
      <a:accent6>
        <a:srgbClr val="AB7FCF"/>
      </a:accent6>
      <a:hlink>
        <a:srgbClr val="58029F"/>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 id="{6BE6FAAD-6CA6-E14A-8921-02AC4B09C3D4}" vid="{2EEEAD76-0BCB-9D48-BAC9-4DF074F481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3e8328-9e95-409b-ba0a-deb10a2db787">
      <UserInfo>
        <DisplayName>Hannah Redmond</DisplayName>
        <AccountId>291</AccountId>
        <AccountType/>
      </UserInfo>
      <UserInfo>
        <DisplayName>_spocrwl_233_16427</DisplayName>
        <AccountId>292</AccountId>
        <AccountType/>
      </UserInfo>
    </SharedWithUsers>
    <lcf76f155ced4ddcb4097134ff3c332f xmlns="86be0882-fb07-4819-b22c-4e6e6cfecee3">
      <Terms xmlns="http://schemas.microsoft.com/office/infopath/2007/PartnerControls"/>
    </lcf76f155ced4ddcb4097134ff3c332f>
    <TaxCatchAll xmlns="a23e8328-9e95-409b-ba0a-deb10a2db7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2B944A17554034284B1500BF686B6D1" ma:contentTypeVersion="14" ma:contentTypeDescription="Create a new document." ma:contentTypeScope="" ma:versionID="1666928605bd505847e31ca9a5c95689">
  <xsd:schema xmlns:xsd="http://www.w3.org/2001/XMLSchema" xmlns:xs="http://www.w3.org/2001/XMLSchema" xmlns:p="http://schemas.microsoft.com/office/2006/metadata/properties" xmlns:ns2="86be0882-fb07-4819-b22c-4e6e6cfecee3" xmlns:ns3="a23e8328-9e95-409b-ba0a-deb10a2db787" targetNamespace="http://schemas.microsoft.com/office/2006/metadata/properties" ma:root="true" ma:fieldsID="7348682712eb77fc3573b2936fe0c683" ns2:_="" ns3:_="">
    <xsd:import namespace="86be0882-fb07-4819-b22c-4e6e6cfecee3"/>
    <xsd:import namespace="a23e8328-9e95-409b-ba0a-deb10a2db7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e0882-fb07-4819-b22c-4e6e6cfec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e8328-9e95-409b-ba0a-deb10a2db7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9e815e2-b752-475c-b1db-9b50cb2ce81e}" ma:internalName="TaxCatchAll" ma:showField="CatchAllData" ma:web="a23e8328-9e95-409b-ba0a-deb10a2db7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3C312-2885-4CB9-97CA-66A633976F53}">
  <ds:schemaRefs>
    <ds:schemaRef ds:uri="a23e8328-9e95-409b-ba0a-deb10a2db787"/>
    <ds:schemaRef ds:uri="86be0882-fb07-4819-b22c-4e6e6cfecee3"/>
    <ds:schemaRef ds:uri="http://schemas.openxmlformats.org/package/2006/metadata/core-propertie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3.xml><?xml version="1.0" encoding="utf-8"?>
<ds:datastoreItem xmlns:ds="http://schemas.openxmlformats.org/officeDocument/2006/customXml" ds:itemID="{D0F5E3D0-BD43-0B48-8C5F-E07F186F7667}">
  <ds:schemaRefs>
    <ds:schemaRef ds:uri="http://schemas.openxmlformats.org/officeDocument/2006/bibliography"/>
  </ds:schemaRefs>
</ds:datastoreItem>
</file>

<file path=customXml/itemProps4.xml><?xml version="1.0" encoding="utf-8"?>
<ds:datastoreItem xmlns:ds="http://schemas.openxmlformats.org/officeDocument/2006/customXml" ds:itemID="{DDACF8BC-A4D9-473D-A1DF-591B35936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e0882-fb07-4819-b22c-4e6e6cfecee3"/>
    <ds:schemaRef ds:uri="a23e8328-9e95-409b-ba0a-deb10a2db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29</Pages>
  <Words>5368</Words>
  <Characters>30601</Characters>
  <Application>Microsoft Office Word</Application>
  <DocSecurity>8</DocSecurity>
  <Lines>255</Lines>
  <Paragraphs>71</Paragraphs>
  <ScaleCrop>false</ScaleCrop>
  <HeadingPairs>
    <vt:vector size="2" baseType="variant">
      <vt:variant>
        <vt:lpstr>Title</vt:lpstr>
      </vt:variant>
      <vt:variant>
        <vt:i4>1</vt:i4>
      </vt:variant>
    </vt:vector>
  </HeadingPairs>
  <TitlesOfParts>
    <vt:vector size="1" baseType="lpstr">
      <vt:lpstr>Word template</vt:lpstr>
    </vt:vector>
  </TitlesOfParts>
  <Company>Scope</Company>
  <LinksUpToDate>false</LinksUpToDate>
  <CharactersWithSpaces>35898</CharactersWithSpaces>
  <SharedDoc>false</SharedDoc>
  <HLinks>
    <vt:vector size="180" baseType="variant">
      <vt:variant>
        <vt:i4>1572921</vt:i4>
      </vt:variant>
      <vt:variant>
        <vt:i4>110</vt:i4>
      </vt:variant>
      <vt:variant>
        <vt:i4>0</vt:i4>
      </vt:variant>
      <vt:variant>
        <vt:i4>5</vt:i4>
      </vt:variant>
      <vt:variant>
        <vt:lpwstr/>
      </vt:variant>
      <vt:variant>
        <vt:lpwstr>_Toc132991348</vt:lpwstr>
      </vt:variant>
      <vt:variant>
        <vt:i4>1572921</vt:i4>
      </vt:variant>
      <vt:variant>
        <vt:i4>104</vt:i4>
      </vt:variant>
      <vt:variant>
        <vt:i4>0</vt:i4>
      </vt:variant>
      <vt:variant>
        <vt:i4>5</vt:i4>
      </vt:variant>
      <vt:variant>
        <vt:lpwstr/>
      </vt:variant>
      <vt:variant>
        <vt:lpwstr>_Toc132991347</vt:lpwstr>
      </vt:variant>
      <vt:variant>
        <vt:i4>1572921</vt:i4>
      </vt:variant>
      <vt:variant>
        <vt:i4>98</vt:i4>
      </vt:variant>
      <vt:variant>
        <vt:i4>0</vt:i4>
      </vt:variant>
      <vt:variant>
        <vt:i4>5</vt:i4>
      </vt:variant>
      <vt:variant>
        <vt:lpwstr/>
      </vt:variant>
      <vt:variant>
        <vt:lpwstr>_Toc132991346</vt:lpwstr>
      </vt:variant>
      <vt:variant>
        <vt:i4>1572921</vt:i4>
      </vt:variant>
      <vt:variant>
        <vt:i4>92</vt:i4>
      </vt:variant>
      <vt:variant>
        <vt:i4>0</vt:i4>
      </vt:variant>
      <vt:variant>
        <vt:i4>5</vt:i4>
      </vt:variant>
      <vt:variant>
        <vt:lpwstr/>
      </vt:variant>
      <vt:variant>
        <vt:lpwstr>_Toc132991345</vt:lpwstr>
      </vt:variant>
      <vt:variant>
        <vt:i4>1572921</vt:i4>
      </vt:variant>
      <vt:variant>
        <vt:i4>86</vt:i4>
      </vt:variant>
      <vt:variant>
        <vt:i4>0</vt:i4>
      </vt:variant>
      <vt:variant>
        <vt:i4>5</vt:i4>
      </vt:variant>
      <vt:variant>
        <vt:lpwstr/>
      </vt:variant>
      <vt:variant>
        <vt:lpwstr>_Toc132991344</vt:lpwstr>
      </vt:variant>
      <vt:variant>
        <vt:i4>1572921</vt:i4>
      </vt:variant>
      <vt:variant>
        <vt:i4>80</vt:i4>
      </vt:variant>
      <vt:variant>
        <vt:i4>0</vt:i4>
      </vt:variant>
      <vt:variant>
        <vt:i4>5</vt:i4>
      </vt:variant>
      <vt:variant>
        <vt:lpwstr/>
      </vt:variant>
      <vt:variant>
        <vt:lpwstr>_Toc132991343</vt:lpwstr>
      </vt:variant>
      <vt:variant>
        <vt:i4>1572921</vt:i4>
      </vt:variant>
      <vt:variant>
        <vt:i4>74</vt:i4>
      </vt:variant>
      <vt:variant>
        <vt:i4>0</vt:i4>
      </vt:variant>
      <vt:variant>
        <vt:i4>5</vt:i4>
      </vt:variant>
      <vt:variant>
        <vt:lpwstr/>
      </vt:variant>
      <vt:variant>
        <vt:lpwstr>_Toc132991342</vt:lpwstr>
      </vt:variant>
      <vt:variant>
        <vt:i4>1572921</vt:i4>
      </vt:variant>
      <vt:variant>
        <vt:i4>68</vt:i4>
      </vt:variant>
      <vt:variant>
        <vt:i4>0</vt:i4>
      </vt:variant>
      <vt:variant>
        <vt:i4>5</vt:i4>
      </vt:variant>
      <vt:variant>
        <vt:lpwstr/>
      </vt:variant>
      <vt:variant>
        <vt:lpwstr>_Toc132991341</vt:lpwstr>
      </vt:variant>
      <vt:variant>
        <vt:i4>1572921</vt:i4>
      </vt:variant>
      <vt:variant>
        <vt:i4>62</vt:i4>
      </vt:variant>
      <vt:variant>
        <vt:i4>0</vt:i4>
      </vt:variant>
      <vt:variant>
        <vt:i4>5</vt:i4>
      </vt:variant>
      <vt:variant>
        <vt:lpwstr/>
      </vt:variant>
      <vt:variant>
        <vt:lpwstr>_Toc132991340</vt:lpwstr>
      </vt:variant>
      <vt:variant>
        <vt:i4>2031673</vt:i4>
      </vt:variant>
      <vt:variant>
        <vt:i4>56</vt:i4>
      </vt:variant>
      <vt:variant>
        <vt:i4>0</vt:i4>
      </vt:variant>
      <vt:variant>
        <vt:i4>5</vt:i4>
      </vt:variant>
      <vt:variant>
        <vt:lpwstr/>
      </vt:variant>
      <vt:variant>
        <vt:lpwstr>_Toc132991339</vt:lpwstr>
      </vt:variant>
      <vt:variant>
        <vt:i4>2031673</vt:i4>
      </vt:variant>
      <vt:variant>
        <vt:i4>50</vt:i4>
      </vt:variant>
      <vt:variant>
        <vt:i4>0</vt:i4>
      </vt:variant>
      <vt:variant>
        <vt:i4>5</vt:i4>
      </vt:variant>
      <vt:variant>
        <vt:lpwstr/>
      </vt:variant>
      <vt:variant>
        <vt:lpwstr>_Toc132991338</vt:lpwstr>
      </vt:variant>
      <vt:variant>
        <vt:i4>2031673</vt:i4>
      </vt:variant>
      <vt:variant>
        <vt:i4>44</vt:i4>
      </vt:variant>
      <vt:variant>
        <vt:i4>0</vt:i4>
      </vt:variant>
      <vt:variant>
        <vt:i4>5</vt:i4>
      </vt:variant>
      <vt:variant>
        <vt:lpwstr/>
      </vt:variant>
      <vt:variant>
        <vt:lpwstr>_Toc132991337</vt:lpwstr>
      </vt:variant>
      <vt:variant>
        <vt:i4>2031673</vt:i4>
      </vt:variant>
      <vt:variant>
        <vt:i4>38</vt:i4>
      </vt:variant>
      <vt:variant>
        <vt:i4>0</vt:i4>
      </vt:variant>
      <vt:variant>
        <vt:i4>5</vt:i4>
      </vt:variant>
      <vt:variant>
        <vt:lpwstr/>
      </vt:variant>
      <vt:variant>
        <vt:lpwstr>_Toc132991336</vt:lpwstr>
      </vt:variant>
      <vt:variant>
        <vt:i4>2031673</vt:i4>
      </vt:variant>
      <vt:variant>
        <vt:i4>32</vt:i4>
      </vt:variant>
      <vt:variant>
        <vt:i4>0</vt:i4>
      </vt:variant>
      <vt:variant>
        <vt:i4>5</vt:i4>
      </vt:variant>
      <vt:variant>
        <vt:lpwstr/>
      </vt:variant>
      <vt:variant>
        <vt:lpwstr>_Toc132991335</vt:lpwstr>
      </vt:variant>
      <vt:variant>
        <vt:i4>2031673</vt:i4>
      </vt:variant>
      <vt:variant>
        <vt:i4>26</vt:i4>
      </vt:variant>
      <vt:variant>
        <vt:i4>0</vt:i4>
      </vt:variant>
      <vt:variant>
        <vt:i4>5</vt:i4>
      </vt:variant>
      <vt:variant>
        <vt:lpwstr/>
      </vt:variant>
      <vt:variant>
        <vt:lpwstr>_Toc132991334</vt:lpwstr>
      </vt:variant>
      <vt:variant>
        <vt:i4>2031673</vt:i4>
      </vt:variant>
      <vt:variant>
        <vt:i4>20</vt:i4>
      </vt:variant>
      <vt:variant>
        <vt:i4>0</vt:i4>
      </vt:variant>
      <vt:variant>
        <vt:i4>5</vt:i4>
      </vt:variant>
      <vt:variant>
        <vt:lpwstr/>
      </vt:variant>
      <vt:variant>
        <vt:lpwstr>_Toc132991333</vt:lpwstr>
      </vt:variant>
      <vt:variant>
        <vt:i4>2031673</vt:i4>
      </vt:variant>
      <vt:variant>
        <vt:i4>14</vt:i4>
      </vt:variant>
      <vt:variant>
        <vt:i4>0</vt:i4>
      </vt:variant>
      <vt:variant>
        <vt:i4>5</vt:i4>
      </vt:variant>
      <vt:variant>
        <vt:lpwstr/>
      </vt:variant>
      <vt:variant>
        <vt:lpwstr>_Toc132991332</vt:lpwstr>
      </vt:variant>
      <vt:variant>
        <vt:i4>2031673</vt:i4>
      </vt:variant>
      <vt:variant>
        <vt:i4>8</vt:i4>
      </vt:variant>
      <vt:variant>
        <vt:i4>0</vt:i4>
      </vt:variant>
      <vt:variant>
        <vt:i4>5</vt:i4>
      </vt:variant>
      <vt:variant>
        <vt:lpwstr/>
      </vt:variant>
      <vt:variant>
        <vt:lpwstr>_Toc132991331</vt:lpwstr>
      </vt:variant>
      <vt:variant>
        <vt:i4>2031673</vt:i4>
      </vt:variant>
      <vt:variant>
        <vt:i4>2</vt:i4>
      </vt:variant>
      <vt:variant>
        <vt:i4>0</vt:i4>
      </vt:variant>
      <vt:variant>
        <vt:i4>5</vt:i4>
      </vt:variant>
      <vt:variant>
        <vt:lpwstr/>
      </vt:variant>
      <vt:variant>
        <vt:lpwstr>_Toc132991330</vt:lpwstr>
      </vt:variant>
      <vt:variant>
        <vt:i4>1310806</vt:i4>
      </vt:variant>
      <vt:variant>
        <vt:i4>30</vt:i4>
      </vt:variant>
      <vt:variant>
        <vt:i4>0</vt:i4>
      </vt:variant>
      <vt:variant>
        <vt:i4>5</vt:i4>
      </vt:variant>
      <vt:variant>
        <vt:lpwstr>https://www.scope.org.uk/campaigns/research-policy/cost-of-living-report/</vt:lpwstr>
      </vt:variant>
      <vt:variant>
        <vt:lpwstr/>
      </vt:variant>
      <vt:variant>
        <vt:i4>3539006</vt:i4>
      </vt:variant>
      <vt:variant>
        <vt:i4>27</vt:i4>
      </vt:variant>
      <vt:variant>
        <vt:i4>0</vt:i4>
      </vt:variant>
      <vt:variant>
        <vt:i4>5</vt:i4>
      </vt:variant>
      <vt:variant>
        <vt:lpwstr>https://www.resolutionfoundation.org/app/uploads/2023/01/Costly-differences.pdf</vt:lpwstr>
      </vt:variant>
      <vt:variant>
        <vt:lpwstr/>
      </vt:variant>
      <vt:variant>
        <vt:i4>6881399</vt:i4>
      </vt:variant>
      <vt:variant>
        <vt:i4>24</vt:i4>
      </vt:variant>
      <vt:variant>
        <vt:i4>0</vt:i4>
      </vt:variant>
      <vt:variant>
        <vt:i4>5</vt:i4>
      </vt:variant>
      <vt:variant>
        <vt:lpwstr>https://www.bristol.ac.uk/geography/research/pfrc/themes/financial-exclusion-poverty/inequality-of-poverty/</vt:lpwstr>
      </vt:variant>
      <vt:variant>
        <vt:lpwstr/>
      </vt:variant>
      <vt:variant>
        <vt:i4>1376334</vt:i4>
      </vt:variant>
      <vt:variant>
        <vt:i4>21</vt:i4>
      </vt:variant>
      <vt:variant>
        <vt:i4>0</vt:i4>
      </vt:variant>
      <vt:variant>
        <vt:i4>5</vt:i4>
      </vt:variant>
      <vt:variant>
        <vt:lpwstr>https://www.jrf.org.uk/data/poverty-rates-disabled-people</vt:lpwstr>
      </vt:variant>
      <vt:variant>
        <vt:lpwstr/>
      </vt:variant>
      <vt:variant>
        <vt:i4>786452</vt:i4>
      </vt:variant>
      <vt:variant>
        <vt:i4>18</vt:i4>
      </vt:variant>
      <vt:variant>
        <vt:i4>0</vt:i4>
      </vt:variant>
      <vt:variant>
        <vt:i4>5</vt:i4>
      </vt:variant>
      <vt:variant>
        <vt:lpwstr>https://researchbriefings.files.parliament.uk/documents/CBP-9680/CBP-9680.pdf</vt:lpwstr>
      </vt:variant>
      <vt:variant>
        <vt:lpwstr/>
      </vt:variant>
      <vt:variant>
        <vt:i4>3539006</vt:i4>
      </vt:variant>
      <vt:variant>
        <vt:i4>15</vt:i4>
      </vt:variant>
      <vt:variant>
        <vt:i4>0</vt:i4>
      </vt:variant>
      <vt:variant>
        <vt:i4>5</vt:i4>
      </vt:variant>
      <vt:variant>
        <vt:lpwstr>https://www.resolutionfoundation.org/app/uploads/2023/01/Costly-differences.pdf</vt:lpwstr>
      </vt:variant>
      <vt:variant>
        <vt:lpwstr/>
      </vt:variant>
      <vt:variant>
        <vt:i4>4128877</vt:i4>
      </vt:variant>
      <vt:variant>
        <vt:i4>12</vt:i4>
      </vt:variant>
      <vt:variant>
        <vt:i4>0</vt:i4>
      </vt:variant>
      <vt:variant>
        <vt:i4>5</vt:i4>
      </vt:variant>
      <vt:variant>
        <vt:lpwstr>https://www.ons.gov.uk/peoplepopulationandcommunity/personalandhouseholdfinances/incomeandwealth/bulletins/householddisposableincomeandinequality/financialyear2020</vt:lpwstr>
      </vt:variant>
      <vt:variant>
        <vt:lpwstr/>
      </vt:variant>
      <vt:variant>
        <vt:i4>6488152</vt:i4>
      </vt:variant>
      <vt:variant>
        <vt:i4>9</vt:i4>
      </vt:variant>
      <vt:variant>
        <vt:i4>0</vt:i4>
      </vt:variant>
      <vt:variant>
        <vt:i4>5</vt:i4>
      </vt:variant>
      <vt:variant>
        <vt:lpwstr>https://www.jrf.org.uk/data?f%5B0%5D=field_taxonomy_poverty_indicator%3A922</vt:lpwstr>
      </vt:variant>
      <vt:variant>
        <vt:lpwstr/>
      </vt:variant>
      <vt:variant>
        <vt:i4>458824</vt:i4>
      </vt:variant>
      <vt:variant>
        <vt:i4>6</vt:i4>
      </vt:variant>
      <vt:variant>
        <vt:i4>0</vt:i4>
      </vt:variant>
      <vt:variant>
        <vt:i4>5</vt:i4>
      </vt:variant>
      <vt:variant>
        <vt:lpwstr>https://www.oecd.org/els/soc/OECD-Note-EquivalenceScales.pdf</vt:lpwstr>
      </vt:variant>
      <vt:variant>
        <vt:lpwstr/>
      </vt:variant>
      <vt:variant>
        <vt:i4>-667493210</vt:i4>
      </vt:variant>
      <vt:variant>
        <vt:i4>3</vt:i4>
      </vt:variant>
      <vt:variant>
        <vt:i4>0</vt:i4>
      </vt:variant>
      <vt:variant>
        <vt:i4>5</vt:i4>
      </vt:variant>
      <vt:variant>
        <vt:lpwstr>https://scopemdm.sharepoint.com/sites/Marketing2/Shared Documents/Projects in progress 💡/SC0973 - Price Tag report 2023/Word Doc/V2/About the tool | Institute for Fiscal Studies https:/ifs.org.uk/about-tool</vt:lpwstr>
      </vt:variant>
      <vt:variant>
        <vt:lpwstr/>
      </vt:variant>
      <vt:variant>
        <vt:i4>3014719</vt:i4>
      </vt:variant>
      <vt:variant>
        <vt:i4>0</vt:i4>
      </vt:variant>
      <vt:variant>
        <vt:i4>0</vt:i4>
      </vt:variant>
      <vt:variant>
        <vt:i4>5</vt:i4>
      </vt:variant>
      <vt:variant>
        <vt:lpwstr>https://doi.org/10.1007/s10198-021-01366-1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Casey</dc:creator>
  <cp:keywords/>
  <dc:description/>
  <cp:lastModifiedBy>Grace Stoneman</cp:lastModifiedBy>
  <cp:revision>50</cp:revision>
  <cp:lastPrinted>2018-03-24T15:42:00Z</cp:lastPrinted>
  <dcterms:created xsi:type="dcterms:W3CDTF">2023-04-26T00:32:00Z</dcterms:created>
  <dcterms:modified xsi:type="dcterms:W3CDTF">2023-04-28T12:15:00Z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0x010100C2B944A17554034284B1500BF686B6D1</vt:lpwstr>
  </property>
  <property fmtid="{D5CDD505-2E9C-101B-9397-08002B2CF9AE}" pid="3" name="Order">
    <vt:r8>5400</vt:r8>
  </property>
  <property fmtid="{D5CDD505-2E9C-101B-9397-08002B2CF9AE}" pid="4" name="ScopeDepartment">
    <vt:lpwstr/>
  </property>
  <property fmtid="{D5CDD505-2E9C-101B-9397-08002B2CF9AE}" pid="5" name="hdfc0cce697c43afa01b56adfb141c9e">
    <vt:lpwstr/>
  </property>
  <property fmtid="{D5CDD505-2E9C-101B-9397-08002B2CF9AE}" pid="6" name="a522ff77e9714aa6b7e7a5a3605346ba">
    <vt:lpwstr/>
  </property>
  <property fmtid="{D5CDD505-2E9C-101B-9397-08002B2CF9AE}" pid="7" name="xd_Signature">
    <vt:bool>false</vt:bool>
  </property>
  <property fmtid="{D5CDD505-2E9C-101B-9397-08002B2CF9AE}" pid="8" name="ScopeTeam">
    <vt:lpwstr/>
  </property>
  <property fmtid="{D5CDD505-2E9C-101B-9397-08002B2CF9AE}" pid="9" name="xd_ProgID">
    <vt:lpwstr/>
  </property>
  <property fmtid="{D5CDD505-2E9C-101B-9397-08002B2CF9AE}" pid="10" name="DocumentSetDescription">
    <vt:lpwstr/>
  </property>
  <property fmtid="{D5CDD505-2E9C-101B-9397-08002B2CF9AE}" pid="11" name="Owner">
    <vt:lpwstr/>
  </property>
  <property fmtid="{D5CDD505-2E9C-101B-9397-08002B2CF9AE}" pid="12" name="PublishingContactName">
    <vt:lpwstr/>
  </property>
  <property fmtid="{D5CDD505-2E9C-101B-9397-08002B2CF9AE}" pid="13" name="TaxCatchAll">
    <vt:lpwstr/>
  </property>
  <property fmtid="{D5CDD505-2E9C-101B-9397-08002B2CF9AE}" pid="14" name="TemplateUrl">
    <vt:lpwstr/>
  </property>
  <property fmtid="{D5CDD505-2E9C-101B-9397-08002B2CF9AE}" pid="15" name="MediaServiceImageTags">
    <vt:lpwstr/>
  </property>
  <property fmtid="{D5CDD505-2E9C-101B-9397-08002B2CF9AE}" pid="16" name="dgfgfd">
    <vt:lpwstr>, </vt:lpwstr>
  </property>
  <property fmtid="{D5CDD505-2E9C-101B-9397-08002B2CF9AE}" pid="17" name="_ColorHex">
    <vt:lpwstr/>
  </property>
  <property fmtid="{D5CDD505-2E9C-101B-9397-08002B2CF9AE}" pid="18" name="_Emoji">
    <vt:lpwstr/>
  </property>
  <property fmtid="{D5CDD505-2E9C-101B-9397-08002B2CF9AE}" pid="19" name="ComplianceAssetId">
    <vt:lpwstr/>
  </property>
  <property fmtid="{D5CDD505-2E9C-101B-9397-08002B2CF9AE}" pid="20" name="_ExtendedDescription">
    <vt:lpwstr/>
  </property>
  <property fmtid="{D5CDD505-2E9C-101B-9397-08002B2CF9AE}" pid="21" name="_ColorTag">
    <vt:lpwstr/>
  </property>
  <property fmtid="{D5CDD505-2E9C-101B-9397-08002B2CF9AE}" pid="22" name="TriggerFlowInfo">
    <vt:lpwstr/>
  </property>
</Properties>
</file>